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1C2FD2">
        <w:rPr>
          <w:rFonts w:asciiTheme="minorHAnsi" w:hAnsiTheme="minorHAnsi" w:cstheme="minorHAnsi"/>
          <w:b/>
          <w:bCs/>
          <w:sz w:val="40"/>
          <w:szCs w:val="40"/>
          <w:u w:val="single"/>
        </w:rPr>
        <w:t>14 AVRIL 2022</w:t>
      </w:r>
    </w:p>
    <w:p w:rsidR="00287461" w:rsidRPr="00CD7DBD" w:rsidRDefault="00287461" w:rsidP="00287461">
      <w:pPr>
        <w:rPr>
          <w:rFonts w:asciiTheme="minorHAnsi" w:hAnsiTheme="minorHAnsi" w:cstheme="minorHAnsi"/>
          <w:sz w:val="22"/>
          <w:szCs w:val="22"/>
        </w:rPr>
      </w:pPr>
    </w:p>
    <w:p w:rsidR="00D13210" w:rsidRPr="00CD7DBD" w:rsidRDefault="00D13210" w:rsidP="00287461">
      <w:pPr>
        <w:rPr>
          <w:rFonts w:asciiTheme="minorHAnsi" w:hAnsiTheme="minorHAnsi" w:cstheme="minorHAnsi"/>
          <w:sz w:val="22"/>
          <w:szCs w:val="22"/>
        </w:rPr>
      </w:pPr>
    </w:p>
    <w:p w:rsidR="00371DEC" w:rsidRDefault="00371DEC" w:rsidP="00371DEC">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rsidR="00371DEC" w:rsidRDefault="00371DEC" w:rsidP="00371DEC">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12</w:t>
      </w:r>
    </w:p>
    <w:p w:rsidR="00371DEC" w:rsidRDefault="00371DEC" w:rsidP="00371DEC">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15</w:t>
      </w:r>
    </w:p>
    <w:p w:rsidR="00371DEC" w:rsidRDefault="00371DEC" w:rsidP="00371DEC">
      <w:pPr>
        <w:rPr>
          <w:rFonts w:ascii="Calibri" w:hAnsi="Calibri" w:cs="Arial"/>
          <w:sz w:val="22"/>
          <w:szCs w:val="22"/>
        </w:rPr>
      </w:pPr>
    </w:p>
    <w:p w:rsidR="00371DEC" w:rsidRDefault="00371DEC" w:rsidP="00371DEC">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7 avril 2022</w:t>
      </w:r>
    </w:p>
    <w:p w:rsidR="00371DEC" w:rsidRDefault="00371DEC" w:rsidP="00371DEC">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7 avril 2022</w:t>
      </w:r>
    </w:p>
    <w:p w:rsidR="00371DEC" w:rsidRDefault="00371DEC" w:rsidP="00371DEC">
      <w:pPr>
        <w:rPr>
          <w:rFonts w:ascii="Calibri" w:hAnsi="Calibri"/>
          <w:sz w:val="22"/>
          <w:szCs w:val="22"/>
        </w:rPr>
      </w:pPr>
    </w:p>
    <w:p w:rsidR="00371DEC" w:rsidRDefault="00371DEC" w:rsidP="00371DEC">
      <w:pPr>
        <w:jc w:val="both"/>
        <w:rPr>
          <w:rFonts w:ascii="Calibri" w:hAnsi="Calibri" w:cs="Arial"/>
          <w:sz w:val="22"/>
          <w:szCs w:val="22"/>
        </w:rPr>
      </w:pPr>
      <w:r>
        <w:rPr>
          <w:rFonts w:ascii="Calibri" w:hAnsi="Calibri" w:cs="Arial"/>
          <w:sz w:val="22"/>
          <w:szCs w:val="22"/>
        </w:rPr>
        <w:t>L’an deux mil vingt-deux, le quatorze avril à vingt heures, le Conseil Municipal de la commune de Mérobert, dûment convoqué, s’est réuni dans le lieu habituel de ses séances, sous la présidence de M. Alain MARTIN, Maire.</w:t>
      </w:r>
    </w:p>
    <w:p w:rsidR="00371DEC" w:rsidRDefault="00371DEC" w:rsidP="00371DEC">
      <w:pPr>
        <w:jc w:val="both"/>
        <w:rPr>
          <w:rFonts w:ascii="Calibri" w:hAnsi="Calibri" w:cs="Arial"/>
          <w:sz w:val="22"/>
          <w:szCs w:val="22"/>
        </w:rPr>
      </w:pPr>
    </w:p>
    <w:p w:rsidR="00371DEC" w:rsidRPr="00B16116" w:rsidRDefault="00371DEC" w:rsidP="00371DEC">
      <w:pPr>
        <w:ind w:right="-1"/>
        <w:jc w:val="both"/>
        <w:rPr>
          <w:rFonts w:ascii="Calibri" w:hAnsi="Calibri" w:cs="Arial"/>
          <w:sz w:val="22"/>
          <w:szCs w:val="22"/>
        </w:rPr>
      </w:pPr>
      <w:r w:rsidRPr="00B16116">
        <w:rPr>
          <w:rFonts w:ascii="Calibri" w:hAnsi="Calibri" w:cs="Arial"/>
          <w:b/>
          <w:sz w:val="22"/>
          <w:szCs w:val="22"/>
          <w:u w:val="single"/>
        </w:rPr>
        <w:t>Etaient présents</w:t>
      </w:r>
      <w:r w:rsidRPr="00B16116">
        <w:rPr>
          <w:rFonts w:ascii="Calibri" w:hAnsi="Calibri" w:cs="Arial"/>
          <w:sz w:val="22"/>
          <w:szCs w:val="22"/>
        </w:rPr>
        <w:t> : M. Arnauld DENICOLAÏ, 1</w:t>
      </w:r>
      <w:r w:rsidRPr="00B16116">
        <w:rPr>
          <w:rFonts w:ascii="Calibri" w:hAnsi="Calibri" w:cs="Arial"/>
          <w:sz w:val="22"/>
          <w:szCs w:val="22"/>
          <w:vertAlign w:val="superscript"/>
        </w:rPr>
        <w:t>er</w:t>
      </w:r>
      <w:r w:rsidRPr="00B16116">
        <w:rPr>
          <w:rFonts w:ascii="Calibri" w:hAnsi="Calibri" w:cs="Arial"/>
          <w:sz w:val="22"/>
          <w:szCs w:val="22"/>
        </w:rPr>
        <w:t xml:space="preserve"> Adjoint, Mme Cynthia SAVARIT, 2</w:t>
      </w:r>
      <w:r w:rsidRPr="00B16116">
        <w:rPr>
          <w:rFonts w:ascii="Calibri" w:hAnsi="Calibri" w:cs="Arial"/>
          <w:sz w:val="22"/>
          <w:szCs w:val="22"/>
          <w:vertAlign w:val="superscript"/>
        </w:rPr>
        <w:t>ème</w:t>
      </w:r>
      <w:r w:rsidRPr="00B16116">
        <w:rPr>
          <w:rFonts w:ascii="Calibri" w:hAnsi="Calibri" w:cs="Arial"/>
          <w:sz w:val="22"/>
          <w:szCs w:val="22"/>
        </w:rPr>
        <w:t xml:space="preserve"> Adjointe, Mme Marie Patricia LACRAMPE, 3</w:t>
      </w:r>
      <w:r w:rsidRPr="00B16116">
        <w:rPr>
          <w:rFonts w:ascii="Calibri" w:hAnsi="Calibri" w:cs="Arial"/>
          <w:sz w:val="22"/>
          <w:szCs w:val="22"/>
          <w:vertAlign w:val="superscript"/>
        </w:rPr>
        <w:t>ème</w:t>
      </w:r>
      <w:r w:rsidRPr="00B16116">
        <w:rPr>
          <w:rFonts w:ascii="Calibri" w:hAnsi="Calibri" w:cs="Arial"/>
          <w:sz w:val="22"/>
          <w:szCs w:val="22"/>
        </w:rPr>
        <w:t xml:space="preserve"> Adjointe, Mme LEFEVRE Christine, 4</w:t>
      </w:r>
      <w:r w:rsidRPr="00B16116">
        <w:rPr>
          <w:rFonts w:ascii="Calibri" w:hAnsi="Calibri" w:cs="Arial"/>
          <w:sz w:val="22"/>
          <w:szCs w:val="22"/>
          <w:vertAlign w:val="superscript"/>
        </w:rPr>
        <w:t>ème</w:t>
      </w:r>
      <w:r w:rsidRPr="00B16116">
        <w:rPr>
          <w:rFonts w:ascii="Calibri" w:hAnsi="Calibri" w:cs="Arial"/>
          <w:sz w:val="22"/>
          <w:szCs w:val="22"/>
        </w:rPr>
        <w:t xml:space="preserve"> Adjointe, Mme Patricia </w:t>
      </w:r>
      <w:proofErr w:type="gramStart"/>
      <w:r w:rsidRPr="00B16116">
        <w:rPr>
          <w:rFonts w:ascii="Calibri" w:hAnsi="Calibri" w:cs="Arial"/>
          <w:sz w:val="22"/>
          <w:szCs w:val="22"/>
        </w:rPr>
        <w:t xml:space="preserve">BORNAT, </w:t>
      </w:r>
      <w:r>
        <w:rPr>
          <w:rFonts w:ascii="Calibri" w:hAnsi="Calibri" w:cs="Arial"/>
          <w:sz w:val="22"/>
          <w:szCs w:val="22"/>
        </w:rPr>
        <w:t xml:space="preserve">  </w:t>
      </w:r>
      <w:proofErr w:type="gramEnd"/>
      <w:r>
        <w:rPr>
          <w:rFonts w:ascii="Calibri" w:hAnsi="Calibri" w:cs="Arial"/>
          <w:sz w:val="22"/>
          <w:szCs w:val="22"/>
        </w:rPr>
        <w:t xml:space="preserve">            </w:t>
      </w:r>
      <w:r w:rsidRPr="00B16116">
        <w:rPr>
          <w:rFonts w:ascii="Calibri" w:hAnsi="Calibri" w:cs="Arial"/>
          <w:sz w:val="22"/>
          <w:szCs w:val="22"/>
        </w:rPr>
        <w:t>MM. Jean-Michel MARTIN, José LIÉBEAUX, Jérémy DAUVILLIERS, Olivier LEFEBVRE, Mmes Danielle THEGARID et Corine AYMERICH</w:t>
      </w:r>
    </w:p>
    <w:p w:rsidR="00371DEC" w:rsidRPr="00B16116" w:rsidRDefault="00371DEC" w:rsidP="00371DEC">
      <w:pPr>
        <w:ind w:right="-1"/>
        <w:jc w:val="both"/>
        <w:rPr>
          <w:rFonts w:ascii="Calibri" w:hAnsi="Calibri" w:cs="Arial"/>
          <w:sz w:val="16"/>
          <w:szCs w:val="16"/>
        </w:rPr>
      </w:pPr>
    </w:p>
    <w:p w:rsidR="00371DEC" w:rsidRPr="00B16116" w:rsidRDefault="00371DEC" w:rsidP="00371DEC">
      <w:pPr>
        <w:ind w:right="-1"/>
        <w:jc w:val="both"/>
        <w:rPr>
          <w:rFonts w:ascii="Calibri" w:hAnsi="Calibri" w:cs="Arial"/>
          <w:sz w:val="22"/>
          <w:szCs w:val="22"/>
        </w:rPr>
      </w:pPr>
      <w:r w:rsidRPr="00B16116">
        <w:rPr>
          <w:rFonts w:ascii="Calibri" w:hAnsi="Calibri" w:cs="Arial"/>
          <w:b/>
          <w:sz w:val="22"/>
          <w:szCs w:val="22"/>
          <w:u w:val="single"/>
        </w:rPr>
        <w:t>Absents excusés représentés</w:t>
      </w:r>
      <w:r w:rsidRPr="00B16116">
        <w:rPr>
          <w:rFonts w:ascii="Calibri" w:hAnsi="Calibri" w:cs="Arial"/>
          <w:sz w:val="22"/>
          <w:szCs w:val="22"/>
        </w:rPr>
        <w:t xml:space="preserve"> : M. Patrick TESSIER, représenté par M. </w:t>
      </w:r>
      <w:r>
        <w:rPr>
          <w:rFonts w:ascii="Calibri" w:hAnsi="Calibri" w:cs="Arial"/>
          <w:sz w:val="22"/>
          <w:szCs w:val="22"/>
        </w:rPr>
        <w:t xml:space="preserve">Olivier LEFEBVRE, Mme </w:t>
      </w:r>
      <w:r w:rsidRPr="00B16116">
        <w:rPr>
          <w:rFonts w:ascii="Calibri" w:hAnsi="Calibri" w:cs="Arial"/>
          <w:sz w:val="22"/>
          <w:szCs w:val="22"/>
        </w:rPr>
        <w:t>Madeleine BOURROUX,</w:t>
      </w:r>
      <w:r>
        <w:rPr>
          <w:rFonts w:ascii="Calibri" w:hAnsi="Calibri" w:cs="Arial"/>
          <w:sz w:val="22"/>
          <w:szCs w:val="22"/>
        </w:rPr>
        <w:t xml:space="preserve"> représentée par Mme Patricia BORNAT, </w:t>
      </w:r>
      <w:r w:rsidRPr="00B16116">
        <w:rPr>
          <w:rFonts w:ascii="Calibri" w:hAnsi="Calibri" w:cs="Arial"/>
          <w:sz w:val="22"/>
          <w:szCs w:val="22"/>
        </w:rPr>
        <w:t>M. Emmanuel SAVARIT représenté par</w:t>
      </w:r>
      <w:r>
        <w:rPr>
          <w:rFonts w:ascii="Calibri" w:hAnsi="Calibri" w:cs="Arial"/>
          <w:sz w:val="22"/>
          <w:szCs w:val="22"/>
        </w:rPr>
        <w:t xml:space="preserve"> Mme Cynthia SAVARIT</w:t>
      </w:r>
    </w:p>
    <w:p w:rsidR="00371DEC" w:rsidRDefault="00371DEC" w:rsidP="00371DEC">
      <w:pPr>
        <w:tabs>
          <w:tab w:val="left" w:pos="6238"/>
        </w:tabs>
        <w:jc w:val="both"/>
        <w:rPr>
          <w:rFonts w:ascii="Calibri" w:hAnsi="Calibri" w:cs="Calibri"/>
          <w:sz w:val="22"/>
          <w:szCs w:val="22"/>
        </w:rPr>
      </w:pPr>
    </w:p>
    <w:p w:rsidR="000D282C" w:rsidRPr="00B16116" w:rsidRDefault="000D282C" w:rsidP="000D282C">
      <w:pPr>
        <w:ind w:right="-568"/>
        <w:jc w:val="both"/>
        <w:rPr>
          <w:rFonts w:ascii="Calibri" w:hAnsi="Calibri" w:cs="Arial"/>
          <w:sz w:val="22"/>
          <w:szCs w:val="22"/>
        </w:rPr>
      </w:pPr>
      <w:r w:rsidRPr="00B16116">
        <w:rPr>
          <w:rFonts w:ascii="Calibri" w:hAnsi="Calibri" w:cs="Calibri"/>
          <w:b/>
          <w:sz w:val="22"/>
          <w:szCs w:val="22"/>
          <w:u w:val="single"/>
        </w:rPr>
        <w:t>Secrétaire de séance</w:t>
      </w:r>
      <w:r w:rsidRPr="00B16116">
        <w:rPr>
          <w:rFonts w:ascii="Calibri" w:hAnsi="Calibri" w:cs="Calibri"/>
          <w:sz w:val="22"/>
          <w:szCs w:val="22"/>
        </w:rPr>
        <w:t xml:space="preserve"> : </w:t>
      </w:r>
      <w:r>
        <w:rPr>
          <w:rFonts w:ascii="Calibri" w:hAnsi="Calibri" w:cs="Arial"/>
          <w:sz w:val="22"/>
          <w:szCs w:val="22"/>
        </w:rPr>
        <w:t>Mme Cynthia SAVARIT</w:t>
      </w:r>
    </w:p>
    <w:p w:rsidR="000D282C" w:rsidRPr="00530289" w:rsidRDefault="000D282C" w:rsidP="00371DEC">
      <w:pPr>
        <w:tabs>
          <w:tab w:val="left" w:pos="6238"/>
        </w:tabs>
        <w:jc w:val="both"/>
        <w:rPr>
          <w:rFonts w:ascii="Calibri" w:hAnsi="Calibri" w:cs="Calibri"/>
          <w:sz w:val="22"/>
          <w:szCs w:val="22"/>
        </w:rPr>
      </w:pPr>
    </w:p>
    <w:p w:rsidR="00371DEC" w:rsidRPr="00530289" w:rsidRDefault="00371DEC" w:rsidP="00371DEC">
      <w:pPr>
        <w:tabs>
          <w:tab w:val="left" w:pos="6238"/>
        </w:tabs>
        <w:jc w:val="both"/>
        <w:rPr>
          <w:rFonts w:ascii="Calibri" w:hAnsi="Calibri" w:cs="Calibri"/>
          <w:sz w:val="22"/>
          <w:szCs w:val="22"/>
        </w:rPr>
      </w:pPr>
      <w:r w:rsidRPr="00530289">
        <w:rPr>
          <w:rFonts w:ascii="Calibri" w:hAnsi="Calibri" w:cs="Calibri"/>
          <w:sz w:val="22"/>
          <w:szCs w:val="22"/>
        </w:rPr>
        <w:t>Le quorum étant atteint, le Conseil Municipal, peut délibérer.</w:t>
      </w:r>
    </w:p>
    <w:p w:rsidR="00F7203C" w:rsidRPr="00CD7DBD" w:rsidRDefault="00F7203C" w:rsidP="00287461">
      <w:pPr>
        <w:rPr>
          <w:rFonts w:asciiTheme="minorHAnsi" w:hAnsiTheme="minorHAnsi" w:cstheme="minorHAnsi"/>
          <w:sz w:val="22"/>
          <w:szCs w:val="22"/>
        </w:rPr>
      </w:pPr>
    </w:p>
    <w:p w:rsidR="004C4368" w:rsidRPr="00CD7DBD" w:rsidRDefault="004C4368" w:rsidP="00287461">
      <w:pPr>
        <w:rPr>
          <w:rFonts w:asciiTheme="minorHAnsi" w:hAnsiTheme="minorHAnsi" w:cstheme="minorHAnsi"/>
          <w:sz w:val="22"/>
          <w:szCs w:val="22"/>
        </w:rPr>
      </w:pPr>
    </w:p>
    <w:p w:rsidR="00F7203C" w:rsidRPr="00CD7DBD" w:rsidRDefault="00F7203C" w:rsidP="006E216B">
      <w:pPr>
        <w:pStyle w:val="Textbody"/>
        <w:numPr>
          <w:ilvl w:val="0"/>
          <w:numId w:val="2"/>
        </w:numPr>
        <w:spacing w:after="0"/>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APPROBATION DU CONSEIL MUNICIPAL DU </w:t>
      </w:r>
      <w:r w:rsidR="00371DEC">
        <w:rPr>
          <w:rFonts w:asciiTheme="minorHAnsi" w:hAnsiTheme="minorHAnsi" w:cstheme="minorHAnsi"/>
          <w:b/>
          <w:sz w:val="22"/>
          <w:szCs w:val="22"/>
          <w:u w:val="single"/>
        </w:rPr>
        <w:t>14 FEVRIER 2022</w:t>
      </w:r>
    </w:p>
    <w:p w:rsidR="00F7203C" w:rsidRPr="00CD7DBD" w:rsidRDefault="00F7203C" w:rsidP="00287461">
      <w:pPr>
        <w:jc w:val="both"/>
        <w:rPr>
          <w:rFonts w:asciiTheme="minorHAnsi" w:hAnsiTheme="minorHAnsi" w:cstheme="minorHAnsi"/>
          <w:sz w:val="22"/>
          <w:szCs w:val="22"/>
        </w:rPr>
      </w:pPr>
    </w:p>
    <w:p w:rsidR="00287461" w:rsidRPr="00CD7DBD" w:rsidRDefault="00287461" w:rsidP="00287461">
      <w:pPr>
        <w:jc w:val="both"/>
        <w:rPr>
          <w:rFonts w:asciiTheme="minorHAnsi" w:hAnsiTheme="minorHAnsi" w:cstheme="minorHAnsi"/>
          <w:sz w:val="22"/>
          <w:szCs w:val="22"/>
        </w:rPr>
      </w:pPr>
      <w:r w:rsidRPr="00CD7DBD">
        <w:rPr>
          <w:rFonts w:asciiTheme="minorHAnsi" w:hAnsiTheme="minorHAnsi" w:cstheme="minorHAnsi"/>
          <w:sz w:val="22"/>
          <w:szCs w:val="22"/>
        </w:rPr>
        <w:t>Monsieur le Maire donne lecture du</w:t>
      </w:r>
      <w:r w:rsidR="009009D1" w:rsidRPr="00CD7DBD">
        <w:rPr>
          <w:rFonts w:asciiTheme="minorHAnsi" w:hAnsiTheme="minorHAnsi" w:cstheme="minorHAnsi"/>
          <w:sz w:val="22"/>
          <w:szCs w:val="22"/>
        </w:rPr>
        <w:t xml:space="preserve"> compte rendu de la réunion du Conseil M</w:t>
      </w:r>
      <w:r w:rsidRPr="00CD7DBD">
        <w:rPr>
          <w:rFonts w:asciiTheme="minorHAnsi" w:hAnsiTheme="minorHAnsi" w:cstheme="minorHAnsi"/>
          <w:sz w:val="22"/>
          <w:szCs w:val="22"/>
        </w:rPr>
        <w:t>unicipal du</w:t>
      </w:r>
      <w:r w:rsidR="00E213CE" w:rsidRPr="00CD7DBD">
        <w:rPr>
          <w:rFonts w:asciiTheme="minorHAnsi" w:hAnsiTheme="minorHAnsi" w:cstheme="minorHAnsi"/>
          <w:sz w:val="22"/>
          <w:szCs w:val="22"/>
        </w:rPr>
        <w:t xml:space="preserve"> </w:t>
      </w:r>
      <w:r w:rsidR="0098328F" w:rsidRPr="00CD7DBD">
        <w:rPr>
          <w:rFonts w:asciiTheme="minorHAnsi" w:hAnsiTheme="minorHAnsi" w:cstheme="minorHAnsi"/>
          <w:sz w:val="22"/>
          <w:szCs w:val="22"/>
        </w:rPr>
        <w:t xml:space="preserve"> </w:t>
      </w:r>
      <w:r w:rsidR="00FE4DDD">
        <w:rPr>
          <w:rFonts w:asciiTheme="minorHAnsi" w:hAnsiTheme="minorHAnsi" w:cstheme="minorHAnsi"/>
          <w:sz w:val="22"/>
          <w:szCs w:val="22"/>
        </w:rPr>
        <w:t xml:space="preserve">                </w:t>
      </w:r>
      <w:r w:rsidR="00652F0C" w:rsidRPr="00CD7DBD">
        <w:rPr>
          <w:rFonts w:asciiTheme="minorHAnsi" w:hAnsiTheme="minorHAnsi" w:cstheme="minorHAnsi"/>
          <w:sz w:val="22"/>
          <w:szCs w:val="22"/>
        </w:rPr>
        <w:t xml:space="preserve">                      </w:t>
      </w:r>
      <w:r w:rsidR="00371DEC">
        <w:rPr>
          <w:rFonts w:asciiTheme="minorHAnsi" w:hAnsiTheme="minorHAnsi" w:cstheme="minorHAnsi"/>
          <w:sz w:val="22"/>
          <w:szCs w:val="22"/>
        </w:rPr>
        <w:t>14 février 2022</w:t>
      </w:r>
      <w:r w:rsidRPr="00CD7DBD">
        <w:rPr>
          <w:rFonts w:asciiTheme="minorHAnsi" w:hAnsiTheme="minorHAnsi" w:cstheme="minorHAnsi"/>
          <w:sz w:val="22"/>
          <w:szCs w:val="22"/>
        </w:rPr>
        <w:t xml:space="preserve"> et demande aux conseillers s’ils sont d’accord sur les termes et si </w:t>
      </w:r>
      <w:r w:rsidR="00C477E7" w:rsidRPr="00CD7DBD">
        <w:rPr>
          <w:rFonts w:asciiTheme="minorHAnsi" w:hAnsiTheme="minorHAnsi" w:cstheme="minorHAnsi"/>
          <w:sz w:val="22"/>
          <w:szCs w:val="22"/>
        </w:rPr>
        <w:t xml:space="preserve">celui-ci </w:t>
      </w:r>
      <w:r w:rsidRPr="00CD7DBD">
        <w:rPr>
          <w:rFonts w:asciiTheme="minorHAnsi" w:hAnsiTheme="minorHAnsi" w:cstheme="minorHAnsi"/>
          <w:sz w:val="22"/>
          <w:szCs w:val="22"/>
        </w:rPr>
        <w:t>est bien le reflet de la réunion.</w:t>
      </w:r>
    </w:p>
    <w:p w:rsidR="00287461" w:rsidRPr="00CD7DBD" w:rsidRDefault="00287461" w:rsidP="00287461">
      <w:pPr>
        <w:jc w:val="both"/>
        <w:rPr>
          <w:rFonts w:asciiTheme="minorHAnsi" w:hAnsiTheme="minorHAnsi" w:cstheme="minorHAnsi"/>
          <w:bCs/>
          <w:sz w:val="22"/>
          <w:szCs w:val="22"/>
        </w:rPr>
      </w:pPr>
    </w:p>
    <w:p w:rsidR="00287461" w:rsidRPr="00CD7DBD" w:rsidRDefault="009009D1" w:rsidP="00287461">
      <w:pPr>
        <w:jc w:val="both"/>
        <w:rPr>
          <w:rFonts w:asciiTheme="minorHAnsi" w:hAnsiTheme="minorHAnsi" w:cstheme="minorHAnsi"/>
          <w:sz w:val="22"/>
          <w:szCs w:val="22"/>
        </w:rPr>
      </w:pPr>
      <w:r w:rsidRPr="00CD7DBD">
        <w:rPr>
          <w:rFonts w:asciiTheme="minorHAnsi" w:hAnsiTheme="minorHAnsi" w:cstheme="minorHAnsi"/>
          <w:sz w:val="22"/>
          <w:szCs w:val="22"/>
        </w:rPr>
        <w:t>Le Conseil M</w:t>
      </w:r>
      <w:r w:rsidR="00287461" w:rsidRPr="00CD7DBD">
        <w:rPr>
          <w:rFonts w:asciiTheme="minorHAnsi" w:hAnsiTheme="minorHAnsi" w:cstheme="minorHAnsi"/>
          <w:sz w:val="22"/>
          <w:szCs w:val="22"/>
        </w:rPr>
        <w:t>unicipal adopte à l’unanimité le compte rendu de la dernière réunion.</w:t>
      </w:r>
    </w:p>
    <w:p w:rsidR="00287461" w:rsidRPr="00CD7DBD" w:rsidRDefault="00287461" w:rsidP="00287461">
      <w:pPr>
        <w:rPr>
          <w:rFonts w:asciiTheme="minorHAnsi" w:hAnsiTheme="minorHAnsi" w:cstheme="minorHAnsi"/>
          <w:sz w:val="22"/>
          <w:szCs w:val="22"/>
        </w:rPr>
      </w:pPr>
    </w:p>
    <w:p w:rsidR="00D13210" w:rsidRPr="00CD7DBD" w:rsidRDefault="00D13210" w:rsidP="00287461">
      <w:pPr>
        <w:rPr>
          <w:rFonts w:asciiTheme="minorHAnsi" w:hAnsiTheme="minorHAnsi" w:cstheme="minorHAnsi"/>
          <w:sz w:val="22"/>
          <w:szCs w:val="22"/>
        </w:rPr>
      </w:pPr>
    </w:p>
    <w:p w:rsidR="009711AE" w:rsidRPr="00CD7DBD" w:rsidRDefault="002E28C1" w:rsidP="00B17FE5">
      <w:pPr>
        <w:pStyle w:val="Paragraphedeliste"/>
        <w:rPr>
          <w:rFonts w:cs="Arial"/>
          <w:b/>
          <w:sz w:val="22"/>
          <w:szCs w:val="22"/>
        </w:rPr>
      </w:pPr>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/0</w:t>
      </w:r>
      <w:r w:rsidR="001C2FD2">
        <w:rPr>
          <w:rFonts w:asciiTheme="minorHAnsi" w:hAnsiTheme="minorHAnsi" w:cstheme="minorHAnsi"/>
          <w:b/>
          <w:sz w:val="22"/>
          <w:szCs w:val="22"/>
          <w:u w:val="single"/>
        </w:rPr>
        <w:t>2</w:t>
      </w:r>
      <w:r w:rsidRPr="00CD7DBD">
        <w:rPr>
          <w:rFonts w:asciiTheme="minorHAnsi" w:hAnsiTheme="minorHAnsi" w:cstheme="minorHAnsi"/>
          <w:b/>
          <w:sz w:val="22"/>
          <w:szCs w:val="22"/>
          <w:u w:val="single"/>
        </w:rPr>
        <w:t xml:space="preserve"> : </w:t>
      </w:r>
      <w:r w:rsidR="00B17FE5" w:rsidRPr="00CD7DBD">
        <w:rPr>
          <w:rFonts w:cs="Arial"/>
          <w:b/>
          <w:sz w:val="22"/>
          <w:szCs w:val="22"/>
          <w:u w:val="single"/>
        </w:rPr>
        <w:t>BUDGET DE LA COMMUNE</w:t>
      </w:r>
      <w:r w:rsidR="00B17FE5" w:rsidRPr="00CD7DBD">
        <w:rPr>
          <w:rFonts w:cs="Arial"/>
          <w:b/>
          <w:sz w:val="22"/>
          <w:szCs w:val="22"/>
        </w:rPr>
        <w:t xml:space="preserve"> : </w:t>
      </w:r>
      <w:r w:rsidR="001C2FD2">
        <w:rPr>
          <w:rFonts w:cs="Arial"/>
          <w:b/>
          <w:sz w:val="22"/>
          <w:szCs w:val="22"/>
        </w:rPr>
        <w:t>Compte Administratif 2021</w:t>
      </w:r>
    </w:p>
    <w:p w:rsidR="00B17FE5" w:rsidRPr="00CD7DBD" w:rsidRDefault="00B17FE5" w:rsidP="00B17FE5">
      <w:pPr>
        <w:tabs>
          <w:tab w:val="left" w:pos="6238"/>
        </w:tabs>
        <w:jc w:val="both"/>
        <w:rPr>
          <w:rFonts w:ascii="Calibri" w:hAnsi="Calibri" w:cs="Arial"/>
          <w:sz w:val="22"/>
          <w:szCs w:val="22"/>
        </w:rPr>
      </w:pPr>
    </w:p>
    <w:p w:rsidR="00371DEC" w:rsidRPr="00A94DC4" w:rsidRDefault="00371DEC" w:rsidP="00371DEC">
      <w:pPr>
        <w:tabs>
          <w:tab w:val="left" w:pos="6238"/>
        </w:tabs>
        <w:jc w:val="both"/>
        <w:rPr>
          <w:rFonts w:ascii="Calibri" w:hAnsi="Calibri" w:cs="Arial"/>
          <w:sz w:val="22"/>
          <w:szCs w:val="22"/>
        </w:rPr>
      </w:pPr>
      <w:r>
        <w:rPr>
          <w:rFonts w:ascii="Calibri" w:hAnsi="Calibri" w:cs="Arial"/>
          <w:sz w:val="22"/>
          <w:szCs w:val="22"/>
        </w:rPr>
        <w:t>Monsieur Alain MARTIN,</w:t>
      </w:r>
      <w:r w:rsidRPr="00A94DC4">
        <w:rPr>
          <w:rFonts w:ascii="Calibri" w:hAnsi="Calibri" w:cs="Arial"/>
          <w:sz w:val="22"/>
          <w:szCs w:val="22"/>
        </w:rPr>
        <w:t xml:space="preserve"> Maire</w:t>
      </w:r>
      <w:r>
        <w:rPr>
          <w:rFonts w:ascii="Calibri" w:hAnsi="Calibri" w:cs="Arial"/>
          <w:sz w:val="22"/>
          <w:szCs w:val="22"/>
        </w:rPr>
        <w:t>, ordonnateur</w:t>
      </w:r>
      <w:r w:rsidRPr="00A94DC4">
        <w:rPr>
          <w:rFonts w:ascii="Calibri" w:hAnsi="Calibri" w:cs="Arial"/>
          <w:sz w:val="22"/>
          <w:szCs w:val="22"/>
        </w:rPr>
        <w:t xml:space="preserve">, après s’être retiré, le Conseil Municipal, après en avoir délibéré à </w:t>
      </w:r>
      <w:r w:rsidRPr="00B16116">
        <w:rPr>
          <w:rFonts w:ascii="Calibri" w:hAnsi="Calibri" w:cs="Arial"/>
          <w:sz w:val="22"/>
          <w:szCs w:val="22"/>
        </w:rPr>
        <w:t>l’unanimité</w:t>
      </w:r>
      <w:r w:rsidRPr="00A94DC4">
        <w:rPr>
          <w:rFonts w:ascii="Calibri" w:hAnsi="Calibri" w:cs="Arial"/>
          <w:sz w:val="22"/>
          <w:szCs w:val="22"/>
        </w:rPr>
        <w:t xml:space="preserve">, approuve le Compte Administratif </w:t>
      </w:r>
      <w:r>
        <w:rPr>
          <w:rFonts w:ascii="Calibri" w:hAnsi="Calibri" w:cs="Arial"/>
          <w:sz w:val="22"/>
          <w:szCs w:val="22"/>
        </w:rPr>
        <w:t>2021</w:t>
      </w:r>
      <w:r w:rsidRPr="00A94DC4">
        <w:rPr>
          <w:rFonts w:ascii="Calibri" w:hAnsi="Calibri" w:cs="Arial"/>
          <w:sz w:val="22"/>
          <w:szCs w:val="22"/>
        </w:rPr>
        <w:t xml:space="preserve"> dont ci-</w:t>
      </w:r>
      <w:r>
        <w:rPr>
          <w:rFonts w:ascii="Calibri" w:hAnsi="Calibri" w:cs="Arial"/>
          <w:sz w:val="22"/>
          <w:szCs w:val="22"/>
        </w:rPr>
        <w:t>après</w:t>
      </w:r>
      <w:r w:rsidRPr="00A94DC4">
        <w:rPr>
          <w:rFonts w:ascii="Calibri" w:hAnsi="Calibri" w:cs="Arial"/>
          <w:sz w:val="22"/>
          <w:szCs w:val="22"/>
        </w:rPr>
        <w:t xml:space="preserve"> le résultat d’exécutio</w:t>
      </w:r>
      <w:r>
        <w:rPr>
          <w:rFonts w:ascii="Calibri" w:hAnsi="Calibri" w:cs="Arial"/>
          <w:sz w:val="22"/>
          <w:szCs w:val="22"/>
        </w:rPr>
        <w:t>n :</w:t>
      </w:r>
    </w:p>
    <w:p w:rsidR="00371DEC" w:rsidRDefault="00371DEC" w:rsidP="00371DEC">
      <w:pPr>
        <w:tabs>
          <w:tab w:val="left" w:pos="6238"/>
        </w:tabs>
        <w:jc w:val="both"/>
        <w:rPr>
          <w:rFonts w:ascii="Calibri" w:hAnsi="Calibri" w:cs="Arial"/>
          <w:sz w:val="22"/>
          <w:szCs w:val="22"/>
        </w:rPr>
      </w:pPr>
    </w:p>
    <w:p w:rsidR="00371DEC" w:rsidRPr="00A94DC4" w:rsidRDefault="00371DEC" w:rsidP="00371DEC">
      <w:pPr>
        <w:numPr>
          <w:ilvl w:val="0"/>
          <w:numId w:val="4"/>
        </w:numPr>
        <w:jc w:val="both"/>
        <w:rPr>
          <w:rFonts w:ascii="Calibri" w:hAnsi="Calibri" w:cs="Arial"/>
          <w:sz w:val="22"/>
          <w:szCs w:val="22"/>
        </w:rPr>
      </w:pPr>
      <w:r w:rsidRPr="00A94DC4">
        <w:rPr>
          <w:rFonts w:ascii="Calibri" w:hAnsi="Calibri" w:cs="Arial"/>
          <w:sz w:val="22"/>
          <w:szCs w:val="22"/>
        </w:rPr>
        <w:t>En section de fonctionnement de</w:t>
      </w:r>
      <w:r>
        <w:rPr>
          <w:rFonts w:ascii="Calibri" w:hAnsi="Calibri" w:cs="Arial"/>
          <w:sz w:val="22"/>
          <w:szCs w:val="22"/>
        </w:rPr>
        <w:t> :</w:t>
      </w:r>
      <w:r>
        <w:rPr>
          <w:rFonts w:ascii="Calibri" w:hAnsi="Calibri" w:cs="Arial"/>
          <w:sz w:val="22"/>
          <w:szCs w:val="22"/>
        </w:rPr>
        <w:tab/>
      </w:r>
      <w:r>
        <w:rPr>
          <w:rFonts w:ascii="Calibri" w:hAnsi="Calibri" w:cs="Arial"/>
          <w:sz w:val="22"/>
          <w:szCs w:val="22"/>
        </w:rPr>
        <w:tab/>
      </w:r>
      <w:r w:rsidRPr="00A94DC4">
        <w:rPr>
          <w:rFonts w:ascii="Calibri" w:hAnsi="Calibri" w:cs="Arial"/>
          <w:sz w:val="22"/>
          <w:szCs w:val="22"/>
        </w:rPr>
        <w:t xml:space="preserve">+ </w:t>
      </w:r>
      <w:r>
        <w:rPr>
          <w:rFonts w:ascii="Calibri" w:hAnsi="Calibri" w:cs="Arial"/>
          <w:sz w:val="22"/>
          <w:szCs w:val="22"/>
        </w:rPr>
        <w:t xml:space="preserve">   59 499,95 </w:t>
      </w:r>
      <w:r w:rsidRPr="00A94DC4">
        <w:rPr>
          <w:rFonts w:ascii="Calibri" w:hAnsi="Calibri" w:cs="Arial"/>
          <w:sz w:val="22"/>
          <w:szCs w:val="22"/>
        </w:rPr>
        <w:t>€</w:t>
      </w:r>
    </w:p>
    <w:p w:rsidR="00371DEC" w:rsidRPr="00F478F4" w:rsidRDefault="00371DEC" w:rsidP="00371DEC">
      <w:pPr>
        <w:numPr>
          <w:ilvl w:val="0"/>
          <w:numId w:val="4"/>
        </w:numPr>
        <w:jc w:val="both"/>
        <w:rPr>
          <w:rFonts w:ascii="Calibri" w:hAnsi="Calibri" w:cs="Arial"/>
          <w:sz w:val="22"/>
          <w:szCs w:val="22"/>
          <w:u w:val="single"/>
        </w:rPr>
      </w:pPr>
      <w:r>
        <w:rPr>
          <w:rFonts w:ascii="Calibri" w:hAnsi="Calibri" w:cs="Arial"/>
          <w:sz w:val="22"/>
          <w:szCs w:val="22"/>
        </w:rPr>
        <w:t>En section d’investissement de :</w:t>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u w:val="single"/>
        </w:rPr>
        <w:t xml:space="preserve"> 85 429,39</w:t>
      </w:r>
      <w:r w:rsidRPr="00F478F4">
        <w:rPr>
          <w:rFonts w:ascii="Calibri" w:hAnsi="Calibri" w:cs="Arial"/>
          <w:sz w:val="22"/>
          <w:szCs w:val="22"/>
          <w:u w:val="single"/>
        </w:rPr>
        <w:t xml:space="preserve"> €</w:t>
      </w:r>
    </w:p>
    <w:p w:rsidR="00371DEC" w:rsidRPr="00A94DC4" w:rsidRDefault="00371DEC" w:rsidP="00371DEC">
      <w:pPr>
        <w:jc w:val="both"/>
        <w:rPr>
          <w:rFonts w:ascii="Calibri" w:hAnsi="Calibri" w:cs="Arial"/>
          <w:b/>
          <w:sz w:val="22"/>
          <w:szCs w:val="22"/>
        </w:rPr>
      </w:pPr>
      <w:r>
        <w:rPr>
          <w:rFonts w:ascii="Calibri" w:hAnsi="Calibri" w:cs="Arial"/>
          <w:b/>
          <w:sz w:val="22"/>
          <w:szCs w:val="22"/>
        </w:rPr>
        <w:t>Soit un excédent de clôture de :</w:t>
      </w:r>
      <w:r w:rsidRPr="00A94DC4">
        <w:rPr>
          <w:rFonts w:ascii="Calibri" w:hAnsi="Calibri" w:cs="Arial"/>
          <w:b/>
          <w:sz w:val="22"/>
          <w:szCs w:val="22"/>
        </w:rPr>
        <w:tab/>
      </w:r>
      <w:r w:rsidRPr="00A94DC4">
        <w:rPr>
          <w:rFonts w:ascii="Calibri" w:hAnsi="Calibri" w:cs="Arial"/>
          <w:b/>
          <w:sz w:val="22"/>
          <w:szCs w:val="22"/>
        </w:rPr>
        <w:tab/>
      </w:r>
      <w:r w:rsidRPr="00A94DC4">
        <w:rPr>
          <w:rFonts w:ascii="Calibri" w:hAnsi="Calibri" w:cs="Arial"/>
          <w:b/>
          <w:sz w:val="22"/>
          <w:szCs w:val="22"/>
        </w:rPr>
        <w:tab/>
        <w:t xml:space="preserve">+ </w:t>
      </w:r>
      <w:r>
        <w:rPr>
          <w:rFonts w:ascii="Calibri" w:hAnsi="Calibri" w:cs="Arial"/>
          <w:b/>
          <w:sz w:val="22"/>
          <w:szCs w:val="22"/>
        </w:rPr>
        <w:t xml:space="preserve">144 929,34 </w:t>
      </w:r>
      <w:r w:rsidRPr="00A94DC4">
        <w:rPr>
          <w:rFonts w:ascii="Calibri" w:hAnsi="Calibri" w:cs="Arial"/>
          <w:b/>
          <w:sz w:val="22"/>
          <w:szCs w:val="22"/>
        </w:rPr>
        <w:t>€</w:t>
      </w:r>
    </w:p>
    <w:p w:rsidR="00371DEC" w:rsidRPr="00A94DC4" w:rsidRDefault="00371DEC" w:rsidP="00371DEC">
      <w:pPr>
        <w:tabs>
          <w:tab w:val="left" w:pos="6238"/>
        </w:tabs>
        <w:jc w:val="both"/>
        <w:rPr>
          <w:rFonts w:ascii="Calibri" w:hAnsi="Calibri" w:cs="Arial"/>
          <w:sz w:val="22"/>
          <w:szCs w:val="22"/>
        </w:rPr>
      </w:pPr>
    </w:p>
    <w:p w:rsidR="00371DEC" w:rsidRPr="00A94DC4" w:rsidRDefault="00371DEC" w:rsidP="00371DEC">
      <w:pPr>
        <w:numPr>
          <w:ilvl w:val="0"/>
          <w:numId w:val="5"/>
        </w:numPr>
        <w:jc w:val="both"/>
        <w:rPr>
          <w:rFonts w:ascii="Calibri" w:hAnsi="Calibri" w:cs="Arial"/>
          <w:sz w:val="22"/>
          <w:szCs w:val="22"/>
        </w:rPr>
      </w:pPr>
      <w:r>
        <w:rPr>
          <w:rFonts w:ascii="Calibri" w:hAnsi="Calibri" w:cs="Arial"/>
          <w:sz w:val="22"/>
          <w:szCs w:val="22"/>
        </w:rPr>
        <w:t>Décide</w:t>
      </w:r>
      <w:r w:rsidRPr="00A94DC4">
        <w:rPr>
          <w:rFonts w:ascii="Calibri" w:hAnsi="Calibri" w:cs="Arial"/>
          <w:sz w:val="22"/>
          <w:szCs w:val="22"/>
        </w:rPr>
        <w:t xml:space="preserve"> l’affectation du résultat d’un montant de </w:t>
      </w:r>
      <w:r>
        <w:rPr>
          <w:rFonts w:ascii="Calibri" w:hAnsi="Calibri" w:cs="Arial"/>
          <w:sz w:val="22"/>
          <w:szCs w:val="22"/>
        </w:rPr>
        <w:t>85 429,39</w:t>
      </w:r>
      <w:r w:rsidRPr="00A94DC4">
        <w:rPr>
          <w:rFonts w:ascii="Calibri" w:hAnsi="Calibri" w:cs="Arial"/>
          <w:sz w:val="22"/>
          <w:szCs w:val="22"/>
        </w:rPr>
        <w:t xml:space="preserve"> € (</w:t>
      </w:r>
      <w:r>
        <w:rPr>
          <w:rFonts w:ascii="Calibri" w:hAnsi="Calibri" w:cs="Arial"/>
          <w:b/>
          <w:sz w:val="22"/>
          <w:szCs w:val="22"/>
          <w:u w:val="thick"/>
        </w:rPr>
        <w:t>excédent</w:t>
      </w:r>
      <w:r w:rsidRPr="00A94DC4">
        <w:rPr>
          <w:rFonts w:ascii="Calibri" w:hAnsi="Calibri" w:cs="Arial"/>
          <w:sz w:val="22"/>
          <w:szCs w:val="22"/>
        </w:rPr>
        <w:t xml:space="preserve"> d’investissement) qui sera affecté au compte </w:t>
      </w:r>
      <w:r>
        <w:rPr>
          <w:rFonts w:ascii="Calibri" w:hAnsi="Calibri" w:cs="Arial"/>
          <w:sz w:val="22"/>
          <w:szCs w:val="22"/>
        </w:rPr>
        <w:t>R001</w:t>
      </w:r>
      <w:r w:rsidRPr="00A94DC4">
        <w:rPr>
          <w:rFonts w:ascii="Calibri" w:hAnsi="Calibri" w:cs="Arial"/>
          <w:sz w:val="22"/>
          <w:szCs w:val="22"/>
        </w:rPr>
        <w:t xml:space="preserve"> et reporté sur le budget de la com</w:t>
      </w:r>
      <w:r>
        <w:rPr>
          <w:rFonts w:ascii="Calibri" w:hAnsi="Calibri" w:cs="Arial"/>
          <w:sz w:val="22"/>
          <w:szCs w:val="22"/>
        </w:rPr>
        <w:t>mune 2022</w:t>
      </w:r>
      <w:r w:rsidRPr="00A94DC4">
        <w:rPr>
          <w:rFonts w:ascii="Calibri" w:hAnsi="Calibri" w:cs="Arial"/>
          <w:sz w:val="22"/>
          <w:szCs w:val="22"/>
        </w:rPr>
        <w:t>.</w:t>
      </w:r>
    </w:p>
    <w:p w:rsidR="00332361" w:rsidRDefault="00332361" w:rsidP="00B976D5">
      <w:pPr>
        <w:tabs>
          <w:tab w:val="left" w:pos="6238"/>
        </w:tabs>
        <w:jc w:val="both"/>
        <w:rPr>
          <w:rFonts w:asciiTheme="minorHAnsi" w:hAnsiTheme="minorHAnsi" w:cstheme="minorHAnsi"/>
          <w:sz w:val="22"/>
          <w:szCs w:val="22"/>
        </w:rPr>
      </w:pPr>
    </w:p>
    <w:p w:rsidR="000D282C" w:rsidRPr="00CD7DBD" w:rsidRDefault="000D282C" w:rsidP="00B976D5">
      <w:pPr>
        <w:tabs>
          <w:tab w:val="left" w:pos="6238"/>
        </w:tabs>
        <w:jc w:val="both"/>
        <w:rPr>
          <w:rFonts w:asciiTheme="minorHAnsi" w:hAnsiTheme="minorHAnsi" w:cstheme="minorHAnsi"/>
          <w:sz w:val="22"/>
          <w:szCs w:val="22"/>
        </w:rPr>
      </w:pPr>
      <w:bookmarkStart w:id="0" w:name="_GoBack"/>
      <w:bookmarkEnd w:id="0"/>
    </w:p>
    <w:p w:rsidR="00B976D5" w:rsidRPr="00CD7DBD" w:rsidRDefault="008F6492"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lastRenderedPageBreak/>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A44BCC" w:rsidRPr="00CD7DBD">
        <w:rPr>
          <w:rFonts w:asciiTheme="minorHAnsi" w:hAnsiTheme="minorHAnsi" w:cstheme="minorHAnsi"/>
          <w:b/>
          <w:sz w:val="22"/>
          <w:szCs w:val="22"/>
          <w:u w:val="single"/>
        </w:rPr>
        <w:t>0</w:t>
      </w:r>
      <w:r w:rsidR="001C2FD2">
        <w:rPr>
          <w:rFonts w:asciiTheme="minorHAnsi" w:hAnsiTheme="minorHAnsi" w:cstheme="minorHAnsi"/>
          <w:b/>
          <w:sz w:val="22"/>
          <w:szCs w:val="22"/>
          <w:u w:val="single"/>
        </w:rPr>
        <w:t>3</w:t>
      </w:r>
      <w:r w:rsidRPr="00CD7DBD">
        <w:rPr>
          <w:rFonts w:asciiTheme="minorHAnsi" w:hAnsiTheme="minorHAnsi" w:cstheme="minorHAnsi"/>
          <w:b/>
          <w:sz w:val="22"/>
          <w:szCs w:val="22"/>
          <w:u w:val="single"/>
        </w:rPr>
        <w:t xml:space="preserve"> : </w:t>
      </w:r>
      <w:r w:rsidR="00B976D5" w:rsidRPr="00CD7DBD">
        <w:rPr>
          <w:rFonts w:asciiTheme="minorHAnsi" w:hAnsiTheme="minorHAnsi" w:cstheme="minorHAnsi"/>
          <w:b/>
          <w:sz w:val="22"/>
          <w:szCs w:val="22"/>
          <w:u w:val="single"/>
        </w:rPr>
        <w:t>BUDGET DE LA COMMUNE : C</w:t>
      </w:r>
      <w:r w:rsidR="00806131" w:rsidRPr="00CD7DBD">
        <w:rPr>
          <w:rFonts w:asciiTheme="minorHAnsi" w:hAnsiTheme="minorHAnsi" w:cstheme="minorHAnsi"/>
          <w:b/>
          <w:sz w:val="22"/>
          <w:szCs w:val="22"/>
          <w:u w:val="single"/>
        </w:rPr>
        <w:t xml:space="preserve">ompte de </w:t>
      </w:r>
      <w:r w:rsidR="00B976D5" w:rsidRPr="00CD7DBD">
        <w:rPr>
          <w:rFonts w:asciiTheme="minorHAnsi" w:hAnsiTheme="minorHAnsi" w:cstheme="minorHAnsi"/>
          <w:b/>
          <w:sz w:val="22"/>
          <w:szCs w:val="22"/>
          <w:u w:val="single"/>
        </w:rPr>
        <w:t>G</w:t>
      </w:r>
      <w:r w:rsidR="00806131" w:rsidRPr="00CD7DBD">
        <w:rPr>
          <w:rFonts w:asciiTheme="minorHAnsi" w:hAnsiTheme="minorHAnsi" w:cstheme="minorHAnsi"/>
          <w:b/>
          <w:sz w:val="22"/>
          <w:szCs w:val="22"/>
          <w:u w:val="single"/>
        </w:rPr>
        <w:t xml:space="preserve">estion </w:t>
      </w:r>
      <w:r w:rsidR="001C2FD2">
        <w:rPr>
          <w:rFonts w:asciiTheme="minorHAnsi" w:hAnsiTheme="minorHAnsi" w:cstheme="minorHAnsi"/>
          <w:b/>
          <w:sz w:val="22"/>
          <w:szCs w:val="22"/>
          <w:u w:val="single"/>
        </w:rPr>
        <w:t xml:space="preserve">et Affectation du Résultat </w:t>
      </w:r>
      <w:r w:rsidR="004A4D78" w:rsidRPr="00CD7DBD">
        <w:rPr>
          <w:rFonts w:asciiTheme="minorHAnsi" w:hAnsiTheme="minorHAnsi" w:cstheme="minorHAnsi"/>
          <w:b/>
          <w:sz w:val="22"/>
          <w:szCs w:val="22"/>
          <w:u w:val="single"/>
        </w:rPr>
        <w:t>202</w:t>
      </w:r>
      <w:r w:rsidR="001C2FD2">
        <w:rPr>
          <w:rFonts w:asciiTheme="minorHAnsi" w:hAnsiTheme="minorHAnsi" w:cstheme="minorHAnsi"/>
          <w:b/>
          <w:sz w:val="22"/>
          <w:szCs w:val="22"/>
          <w:u w:val="single"/>
        </w:rPr>
        <w:t>1</w:t>
      </w:r>
    </w:p>
    <w:p w:rsidR="00B976D5" w:rsidRPr="00CD7DBD"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371DEC" w:rsidRPr="008718D5" w:rsidRDefault="00371DEC" w:rsidP="00371DEC">
      <w:pPr>
        <w:tabs>
          <w:tab w:val="left" w:pos="6238"/>
        </w:tabs>
        <w:jc w:val="both"/>
        <w:rPr>
          <w:rFonts w:ascii="Calibri" w:hAnsi="Calibri" w:cs="Arial"/>
          <w:sz w:val="22"/>
          <w:szCs w:val="22"/>
        </w:rPr>
      </w:pPr>
      <w:r w:rsidRPr="008718D5">
        <w:rPr>
          <w:rFonts w:ascii="Calibri" w:hAnsi="Calibri" w:cs="Arial"/>
          <w:sz w:val="22"/>
          <w:szCs w:val="22"/>
        </w:rPr>
        <w:t xml:space="preserve">Le Conseil Municipal, après en avoir délibéré à </w:t>
      </w:r>
      <w:r w:rsidRPr="00E43726">
        <w:rPr>
          <w:rFonts w:ascii="Calibri" w:hAnsi="Calibri" w:cs="Arial"/>
          <w:sz w:val="22"/>
          <w:szCs w:val="22"/>
        </w:rPr>
        <w:t>l’unanimité</w:t>
      </w:r>
      <w:r w:rsidRPr="008718D5">
        <w:rPr>
          <w:rFonts w:ascii="Calibri" w:hAnsi="Calibri" w:cs="Arial"/>
          <w:sz w:val="22"/>
          <w:szCs w:val="22"/>
        </w:rPr>
        <w:t xml:space="preserve"> des présents, approuve le Compte de Gestion </w:t>
      </w:r>
      <w:r>
        <w:rPr>
          <w:rFonts w:ascii="Calibri" w:hAnsi="Calibri" w:cs="Arial"/>
          <w:sz w:val="22"/>
          <w:szCs w:val="22"/>
        </w:rPr>
        <w:t>2021</w:t>
      </w:r>
      <w:r w:rsidRPr="008718D5">
        <w:rPr>
          <w:rFonts w:ascii="Calibri" w:hAnsi="Calibri" w:cs="Arial"/>
          <w:sz w:val="22"/>
          <w:szCs w:val="22"/>
        </w:rPr>
        <w:t xml:space="preserve"> en concordance avec le Compte Administratif </w:t>
      </w:r>
      <w:r>
        <w:rPr>
          <w:rFonts w:ascii="Calibri" w:hAnsi="Calibri" w:cs="Arial"/>
          <w:sz w:val="22"/>
          <w:szCs w:val="22"/>
        </w:rPr>
        <w:t>2021</w:t>
      </w:r>
      <w:r w:rsidRPr="008718D5">
        <w:rPr>
          <w:rFonts w:ascii="Calibri" w:hAnsi="Calibri" w:cs="Arial"/>
          <w:sz w:val="22"/>
          <w:szCs w:val="22"/>
        </w:rPr>
        <w:t xml:space="preserve"> de la commune avec un résultat de clôture de :</w:t>
      </w:r>
    </w:p>
    <w:p w:rsidR="00371DEC" w:rsidRDefault="00371DEC" w:rsidP="00371DEC">
      <w:pPr>
        <w:tabs>
          <w:tab w:val="left" w:pos="6238"/>
        </w:tabs>
        <w:jc w:val="both"/>
        <w:rPr>
          <w:rFonts w:ascii="Calibri" w:hAnsi="Calibri" w:cs="Arial"/>
          <w:sz w:val="22"/>
          <w:szCs w:val="22"/>
        </w:rPr>
      </w:pPr>
    </w:p>
    <w:p w:rsidR="00371DEC" w:rsidRPr="008718D5" w:rsidRDefault="00371DEC" w:rsidP="00371DEC">
      <w:pPr>
        <w:tabs>
          <w:tab w:val="left" w:pos="6238"/>
        </w:tabs>
        <w:jc w:val="both"/>
        <w:rPr>
          <w:rFonts w:ascii="Calibri" w:hAnsi="Calibri" w:cs="Arial"/>
          <w:b/>
          <w:sz w:val="22"/>
          <w:szCs w:val="22"/>
          <w:u w:val="single"/>
        </w:rPr>
      </w:pPr>
      <w:r w:rsidRPr="008718D5">
        <w:rPr>
          <w:rFonts w:ascii="Calibri" w:hAnsi="Calibri" w:cs="Arial"/>
          <w:b/>
          <w:sz w:val="22"/>
          <w:szCs w:val="22"/>
          <w:u w:val="single"/>
        </w:rPr>
        <w:t xml:space="preserve">Section d’Investissement </w:t>
      </w:r>
    </w:p>
    <w:p w:rsidR="00371DEC" w:rsidRPr="008718D5" w:rsidRDefault="00371DEC" w:rsidP="00371DEC">
      <w:pPr>
        <w:tabs>
          <w:tab w:val="left" w:pos="3686"/>
        </w:tabs>
        <w:jc w:val="both"/>
        <w:rPr>
          <w:rFonts w:ascii="Calibri" w:hAnsi="Calibri" w:cs="Arial"/>
          <w:sz w:val="22"/>
          <w:szCs w:val="22"/>
        </w:rPr>
      </w:pPr>
      <w:r>
        <w:rPr>
          <w:rFonts w:ascii="Calibri" w:hAnsi="Calibri" w:cs="Arial"/>
          <w:sz w:val="22"/>
          <w:szCs w:val="22"/>
        </w:rPr>
        <w:t>Résultat de l’exercice 2020</w:t>
      </w:r>
      <w:r>
        <w:rPr>
          <w:rFonts w:ascii="Calibri" w:hAnsi="Calibri" w:cs="Arial"/>
          <w:sz w:val="22"/>
          <w:szCs w:val="22"/>
        </w:rPr>
        <w:tab/>
      </w:r>
      <w:r>
        <w:rPr>
          <w:rFonts w:ascii="Calibri" w:hAnsi="Calibri" w:cs="Arial"/>
          <w:sz w:val="22"/>
          <w:szCs w:val="22"/>
        </w:rPr>
        <w:tab/>
      </w:r>
      <w:r>
        <w:rPr>
          <w:rFonts w:ascii="Calibri" w:hAnsi="Calibri" w:cs="Arial"/>
          <w:sz w:val="22"/>
          <w:szCs w:val="22"/>
        </w:rPr>
        <w:tab/>
        <w:t>+   70 887,45 €</w:t>
      </w:r>
    </w:p>
    <w:p w:rsidR="00371DEC" w:rsidRPr="00C6629C" w:rsidRDefault="00371DEC" w:rsidP="00371DEC">
      <w:pPr>
        <w:tabs>
          <w:tab w:val="left" w:pos="3686"/>
        </w:tabs>
        <w:jc w:val="both"/>
        <w:rPr>
          <w:rFonts w:ascii="Calibri" w:hAnsi="Calibri" w:cs="Arial"/>
          <w:sz w:val="22"/>
          <w:szCs w:val="22"/>
        </w:rPr>
      </w:pPr>
      <w:r>
        <w:rPr>
          <w:rFonts w:ascii="Calibri" w:hAnsi="Calibri" w:cs="Arial"/>
          <w:sz w:val="22"/>
          <w:szCs w:val="22"/>
        </w:rPr>
        <w:t>Résultat de l’exercice 2021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5649E">
        <w:rPr>
          <w:rFonts w:ascii="Calibri" w:hAnsi="Calibri" w:cs="Arial"/>
          <w:sz w:val="22"/>
          <w:szCs w:val="22"/>
          <w:u w:val="single"/>
        </w:rPr>
        <w:t>+   14 541,94 €</w:t>
      </w:r>
    </w:p>
    <w:p w:rsidR="00371DEC" w:rsidRPr="008718D5" w:rsidRDefault="00371DEC" w:rsidP="00371DEC">
      <w:pPr>
        <w:tabs>
          <w:tab w:val="left" w:pos="3686"/>
        </w:tabs>
        <w:jc w:val="both"/>
        <w:rPr>
          <w:rFonts w:ascii="Calibri" w:hAnsi="Calibri" w:cs="Arial"/>
          <w:sz w:val="22"/>
          <w:szCs w:val="22"/>
        </w:rPr>
      </w:pPr>
      <w:r w:rsidRPr="008718D5">
        <w:rPr>
          <w:rFonts w:ascii="Calibri" w:hAnsi="Calibri" w:cs="Arial"/>
          <w:sz w:val="22"/>
          <w:szCs w:val="22"/>
        </w:rPr>
        <w:t xml:space="preserve">Résultat </w:t>
      </w:r>
      <w:r>
        <w:rPr>
          <w:rFonts w:ascii="Calibri" w:hAnsi="Calibri" w:cs="Arial"/>
          <w:sz w:val="22"/>
          <w:szCs w:val="22"/>
        </w:rPr>
        <w:t>clôture exercice 2021</w:t>
      </w:r>
      <w:r>
        <w:rPr>
          <w:rFonts w:ascii="Calibri" w:hAnsi="Calibri" w:cs="Arial"/>
          <w:sz w:val="22"/>
          <w:szCs w:val="22"/>
        </w:rPr>
        <w:tab/>
      </w:r>
      <w:r>
        <w:rPr>
          <w:rFonts w:ascii="Calibri" w:hAnsi="Calibri" w:cs="Arial"/>
          <w:sz w:val="22"/>
          <w:szCs w:val="22"/>
        </w:rPr>
        <w:tab/>
      </w:r>
      <w:r>
        <w:rPr>
          <w:rFonts w:ascii="Calibri" w:hAnsi="Calibri" w:cs="Arial"/>
          <w:sz w:val="22"/>
          <w:szCs w:val="22"/>
        </w:rPr>
        <w:tab/>
        <w:t>+   85 429,39 €</w:t>
      </w:r>
    </w:p>
    <w:p w:rsidR="00371DEC" w:rsidRPr="006D39F7" w:rsidRDefault="00371DEC" w:rsidP="00371DEC">
      <w:pPr>
        <w:tabs>
          <w:tab w:val="left" w:pos="6238"/>
        </w:tabs>
        <w:jc w:val="both"/>
        <w:rPr>
          <w:rFonts w:ascii="Calibri" w:hAnsi="Calibri" w:cs="Arial"/>
          <w:sz w:val="16"/>
          <w:szCs w:val="16"/>
        </w:rPr>
      </w:pPr>
    </w:p>
    <w:p w:rsidR="00371DEC" w:rsidRPr="008718D5" w:rsidRDefault="00371DEC" w:rsidP="00371DEC">
      <w:pPr>
        <w:tabs>
          <w:tab w:val="left" w:pos="6238"/>
        </w:tabs>
        <w:jc w:val="both"/>
        <w:rPr>
          <w:rFonts w:ascii="Calibri" w:hAnsi="Calibri" w:cs="Arial"/>
          <w:b/>
          <w:sz w:val="22"/>
          <w:szCs w:val="22"/>
          <w:u w:val="single"/>
        </w:rPr>
      </w:pPr>
      <w:r w:rsidRPr="008718D5">
        <w:rPr>
          <w:rFonts w:ascii="Calibri" w:hAnsi="Calibri" w:cs="Arial"/>
          <w:b/>
          <w:sz w:val="22"/>
          <w:szCs w:val="22"/>
          <w:u w:val="single"/>
        </w:rPr>
        <w:t>Section de Fonctionnement</w:t>
      </w:r>
    </w:p>
    <w:p w:rsidR="00371DEC" w:rsidRDefault="00371DEC" w:rsidP="00371DEC">
      <w:pPr>
        <w:tabs>
          <w:tab w:val="left" w:pos="3686"/>
        </w:tabs>
        <w:jc w:val="both"/>
        <w:rPr>
          <w:rFonts w:ascii="Calibri" w:hAnsi="Calibri" w:cs="Arial"/>
          <w:sz w:val="22"/>
          <w:szCs w:val="22"/>
        </w:rPr>
      </w:pPr>
      <w:r>
        <w:rPr>
          <w:rFonts w:ascii="Calibri" w:hAnsi="Calibri" w:cs="Arial"/>
          <w:sz w:val="22"/>
          <w:szCs w:val="22"/>
        </w:rPr>
        <w:t>Résultat exercice 2020</w:t>
      </w:r>
      <w:r w:rsidRPr="008718D5">
        <w:rPr>
          <w:rFonts w:ascii="Calibri" w:hAnsi="Calibri" w:cs="Arial"/>
          <w:sz w:val="22"/>
          <w:szCs w:val="22"/>
        </w:rPr>
        <w:tab/>
      </w:r>
      <w:r>
        <w:rPr>
          <w:rFonts w:ascii="Calibri" w:hAnsi="Calibri" w:cs="Arial"/>
          <w:sz w:val="22"/>
          <w:szCs w:val="22"/>
        </w:rPr>
        <w:tab/>
      </w:r>
      <w:r>
        <w:rPr>
          <w:rFonts w:ascii="Calibri" w:hAnsi="Calibri" w:cs="Arial"/>
          <w:sz w:val="22"/>
          <w:szCs w:val="22"/>
        </w:rPr>
        <w:tab/>
      </w:r>
      <w:proofErr w:type="gramStart"/>
      <w:r w:rsidRPr="008718D5">
        <w:rPr>
          <w:rFonts w:ascii="Calibri" w:hAnsi="Calibri" w:cs="Arial"/>
          <w:sz w:val="22"/>
          <w:szCs w:val="22"/>
        </w:rPr>
        <w:t>+</w:t>
      </w:r>
      <w:r>
        <w:rPr>
          <w:rFonts w:ascii="Calibri" w:hAnsi="Calibri" w:cs="Arial"/>
          <w:sz w:val="22"/>
          <w:szCs w:val="22"/>
        </w:rPr>
        <w:t xml:space="preserve"> </w:t>
      </w:r>
      <w:r w:rsidRPr="008718D5">
        <w:rPr>
          <w:rFonts w:ascii="Calibri" w:hAnsi="Calibri" w:cs="Arial"/>
          <w:sz w:val="22"/>
          <w:szCs w:val="22"/>
        </w:rPr>
        <w:t xml:space="preserve"> </w:t>
      </w:r>
      <w:r>
        <w:rPr>
          <w:rFonts w:ascii="Calibri" w:hAnsi="Calibri" w:cs="Arial"/>
          <w:sz w:val="22"/>
          <w:szCs w:val="22"/>
        </w:rPr>
        <w:t>144</w:t>
      </w:r>
      <w:proofErr w:type="gramEnd"/>
      <w:r>
        <w:rPr>
          <w:rFonts w:ascii="Calibri" w:hAnsi="Calibri" w:cs="Arial"/>
          <w:sz w:val="22"/>
          <w:szCs w:val="22"/>
        </w:rPr>
        <w:t> 744,69 €</w:t>
      </w:r>
    </w:p>
    <w:p w:rsidR="00371DEC" w:rsidRPr="008718D5" w:rsidRDefault="00371DEC" w:rsidP="00371DEC">
      <w:pPr>
        <w:tabs>
          <w:tab w:val="left" w:pos="3686"/>
        </w:tabs>
        <w:jc w:val="both"/>
        <w:rPr>
          <w:rFonts w:ascii="Calibri" w:hAnsi="Calibri" w:cs="Arial"/>
          <w:sz w:val="22"/>
          <w:szCs w:val="22"/>
        </w:rPr>
      </w:pPr>
      <w:r>
        <w:rPr>
          <w:rFonts w:ascii="Calibri" w:hAnsi="Calibri" w:cs="Arial"/>
          <w:sz w:val="22"/>
          <w:szCs w:val="22"/>
        </w:rPr>
        <w:t>Excédent de fonctionnement capitalisé 2021 (1068)</w:t>
      </w:r>
      <w:r>
        <w:rPr>
          <w:rFonts w:ascii="Calibri" w:hAnsi="Calibri" w:cs="Arial"/>
          <w:sz w:val="22"/>
          <w:szCs w:val="22"/>
        </w:rPr>
        <w:tab/>
        <w:t>-   102 875,97 €</w:t>
      </w:r>
    </w:p>
    <w:p w:rsidR="00371DEC" w:rsidRPr="008718D5" w:rsidRDefault="00371DEC" w:rsidP="00371DEC">
      <w:pPr>
        <w:tabs>
          <w:tab w:val="left" w:pos="3686"/>
        </w:tabs>
        <w:jc w:val="both"/>
        <w:rPr>
          <w:rFonts w:ascii="Calibri" w:hAnsi="Calibri" w:cs="Arial"/>
          <w:sz w:val="22"/>
          <w:szCs w:val="22"/>
        </w:rPr>
      </w:pPr>
      <w:r>
        <w:rPr>
          <w:rFonts w:ascii="Calibri" w:hAnsi="Calibri" w:cs="Arial"/>
          <w:sz w:val="22"/>
          <w:szCs w:val="22"/>
        </w:rPr>
        <w:t>Résultat exercice 2021</w:t>
      </w:r>
      <w:r w:rsidRPr="008718D5">
        <w:rPr>
          <w:rFonts w:ascii="Calibri" w:hAnsi="Calibri" w:cs="Arial"/>
          <w:sz w:val="22"/>
          <w:szCs w:val="22"/>
        </w:rPr>
        <w:tab/>
      </w:r>
      <w:r>
        <w:rPr>
          <w:rFonts w:ascii="Calibri" w:hAnsi="Calibri" w:cs="Arial"/>
          <w:sz w:val="22"/>
          <w:szCs w:val="22"/>
        </w:rPr>
        <w:tab/>
      </w:r>
      <w:r>
        <w:rPr>
          <w:rFonts w:ascii="Calibri" w:hAnsi="Calibri" w:cs="Arial"/>
          <w:sz w:val="22"/>
          <w:szCs w:val="22"/>
        </w:rPr>
        <w:tab/>
        <w:t>+</w:t>
      </w:r>
      <w:r w:rsidRPr="00C6629C">
        <w:rPr>
          <w:rFonts w:ascii="Calibri" w:hAnsi="Calibri" w:cs="Arial"/>
          <w:sz w:val="22"/>
          <w:szCs w:val="22"/>
        </w:rPr>
        <w:t xml:space="preserve">    </w:t>
      </w:r>
      <w:r>
        <w:rPr>
          <w:rFonts w:ascii="Calibri" w:hAnsi="Calibri" w:cs="Arial"/>
          <w:sz w:val="22"/>
          <w:szCs w:val="22"/>
        </w:rPr>
        <w:t>15 545,76</w:t>
      </w:r>
      <w:r w:rsidRPr="00C6629C">
        <w:rPr>
          <w:rFonts w:ascii="Calibri" w:hAnsi="Calibri" w:cs="Arial"/>
          <w:sz w:val="22"/>
          <w:szCs w:val="22"/>
        </w:rPr>
        <w:t xml:space="preserve"> €</w:t>
      </w:r>
    </w:p>
    <w:p w:rsidR="00371DEC" w:rsidRDefault="00371DEC" w:rsidP="00371DEC">
      <w:pPr>
        <w:tabs>
          <w:tab w:val="left" w:pos="3686"/>
        </w:tabs>
        <w:jc w:val="both"/>
        <w:rPr>
          <w:rFonts w:ascii="Calibri" w:hAnsi="Calibri" w:cs="Arial"/>
          <w:sz w:val="22"/>
          <w:szCs w:val="22"/>
        </w:rPr>
      </w:pPr>
      <w:r>
        <w:rPr>
          <w:rFonts w:ascii="Calibri" w:hAnsi="Calibri" w:cs="Arial"/>
          <w:sz w:val="22"/>
          <w:szCs w:val="22"/>
        </w:rPr>
        <w:t>Transfert ou intégration de résultat (CCAS)</w:t>
      </w:r>
      <w:r>
        <w:rPr>
          <w:rFonts w:ascii="Calibri" w:hAnsi="Calibri" w:cs="Arial"/>
          <w:sz w:val="22"/>
          <w:szCs w:val="22"/>
        </w:rPr>
        <w:tab/>
      </w:r>
      <w:r>
        <w:rPr>
          <w:rFonts w:ascii="Calibri" w:hAnsi="Calibri" w:cs="Arial"/>
          <w:sz w:val="22"/>
          <w:szCs w:val="22"/>
        </w:rPr>
        <w:tab/>
      </w:r>
      <w:r w:rsidRPr="00C6629C">
        <w:rPr>
          <w:rFonts w:ascii="Calibri" w:hAnsi="Calibri" w:cs="Arial"/>
          <w:sz w:val="22"/>
          <w:szCs w:val="22"/>
          <w:u w:val="single"/>
        </w:rPr>
        <w:t xml:space="preserve">+ </w:t>
      </w:r>
      <w:r>
        <w:rPr>
          <w:rFonts w:ascii="Calibri" w:hAnsi="Calibri" w:cs="Arial"/>
          <w:sz w:val="22"/>
          <w:szCs w:val="22"/>
          <w:u w:val="single"/>
        </w:rPr>
        <w:t xml:space="preserve">      2 085,47</w:t>
      </w:r>
      <w:r w:rsidRPr="00C6629C">
        <w:rPr>
          <w:rFonts w:ascii="Calibri" w:hAnsi="Calibri" w:cs="Arial"/>
          <w:sz w:val="22"/>
          <w:szCs w:val="22"/>
          <w:u w:val="single"/>
        </w:rPr>
        <w:t xml:space="preserve"> €</w:t>
      </w:r>
    </w:p>
    <w:p w:rsidR="00371DEC" w:rsidRPr="008718D5" w:rsidRDefault="00371DEC" w:rsidP="00371DEC">
      <w:pPr>
        <w:tabs>
          <w:tab w:val="left" w:pos="3686"/>
        </w:tabs>
        <w:jc w:val="both"/>
        <w:rPr>
          <w:rFonts w:ascii="Calibri" w:hAnsi="Calibri" w:cs="Arial"/>
          <w:sz w:val="22"/>
          <w:szCs w:val="22"/>
        </w:rPr>
      </w:pPr>
      <w:r>
        <w:rPr>
          <w:rFonts w:ascii="Calibri" w:hAnsi="Calibri" w:cs="Arial"/>
          <w:sz w:val="22"/>
          <w:szCs w:val="22"/>
        </w:rPr>
        <w:t>Résultat de clôture 2021</w:t>
      </w:r>
      <w:r>
        <w:rPr>
          <w:rFonts w:ascii="Calibri" w:hAnsi="Calibri" w:cs="Arial"/>
          <w:sz w:val="22"/>
          <w:szCs w:val="22"/>
        </w:rPr>
        <w:tab/>
      </w:r>
      <w:r>
        <w:rPr>
          <w:rFonts w:ascii="Calibri" w:hAnsi="Calibri" w:cs="Arial"/>
          <w:sz w:val="22"/>
          <w:szCs w:val="22"/>
        </w:rPr>
        <w:tab/>
      </w:r>
      <w:r>
        <w:rPr>
          <w:rFonts w:ascii="Calibri" w:hAnsi="Calibri" w:cs="Arial"/>
          <w:sz w:val="22"/>
          <w:szCs w:val="22"/>
        </w:rPr>
        <w:tab/>
        <w:t>+    59 499,95 €</w:t>
      </w:r>
    </w:p>
    <w:p w:rsidR="00371DEC" w:rsidRPr="006D39F7" w:rsidRDefault="00371DEC" w:rsidP="00371DEC">
      <w:pPr>
        <w:tabs>
          <w:tab w:val="left" w:pos="6238"/>
        </w:tabs>
        <w:jc w:val="both"/>
        <w:rPr>
          <w:rFonts w:ascii="Calibri" w:hAnsi="Calibri" w:cs="Arial"/>
          <w:sz w:val="16"/>
          <w:szCs w:val="16"/>
        </w:rPr>
      </w:pPr>
    </w:p>
    <w:p w:rsidR="00371DEC" w:rsidRPr="008718D5" w:rsidRDefault="00371DEC" w:rsidP="00371DEC">
      <w:pPr>
        <w:tabs>
          <w:tab w:val="left" w:pos="3686"/>
        </w:tabs>
        <w:jc w:val="both"/>
        <w:rPr>
          <w:rFonts w:ascii="Calibri" w:hAnsi="Calibri" w:cs="Arial"/>
          <w:b/>
          <w:sz w:val="22"/>
          <w:szCs w:val="22"/>
        </w:rPr>
      </w:pPr>
      <w:r w:rsidRPr="008718D5">
        <w:rPr>
          <w:rFonts w:ascii="Calibri" w:hAnsi="Calibri" w:cs="Arial"/>
          <w:b/>
          <w:sz w:val="22"/>
          <w:szCs w:val="22"/>
        </w:rPr>
        <w:t xml:space="preserve">Soit un résultat de clôture </w:t>
      </w:r>
      <w:r>
        <w:rPr>
          <w:rFonts w:ascii="Calibri" w:hAnsi="Calibri" w:cs="Arial"/>
          <w:b/>
          <w:sz w:val="22"/>
          <w:szCs w:val="22"/>
        </w:rPr>
        <w:t>2021</w:t>
      </w:r>
      <w:r w:rsidRPr="008718D5">
        <w:rPr>
          <w:rFonts w:ascii="Calibri" w:hAnsi="Calibri" w:cs="Arial"/>
          <w:b/>
          <w:sz w:val="22"/>
          <w:szCs w:val="22"/>
        </w:rPr>
        <w:t xml:space="preserve"> de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8718D5">
        <w:rPr>
          <w:rFonts w:ascii="Calibri" w:hAnsi="Calibri" w:cs="Arial"/>
          <w:b/>
          <w:sz w:val="22"/>
          <w:szCs w:val="22"/>
        </w:rPr>
        <w:t xml:space="preserve">+ </w:t>
      </w:r>
      <w:r>
        <w:rPr>
          <w:rFonts w:ascii="Calibri" w:hAnsi="Calibri" w:cs="Arial"/>
          <w:b/>
          <w:sz w:val="22"/>
          <w:szCs w:val="22"/>
        </w:rPr>
        <w:t>144 929,34 €</w:t>
      </w:r>
    </w:p>
    <w:p w:rsidR="009711AE" w:rsidRPr="00CD7DBD" w:rsidRDefault="009711AE" w:rsidP="009711AE">
      <w:pPr>
        <w:tabs>
          <w:tab w:val="left" w:pos="6238"/>
        </w:tabs>
        <w:jc w:val="both"/>
        <w:rPr>
          <w:rFonts w:asciiTheme="minorHAnsi" w:hAnsiTheme="minorHAnsi" w:cstheme="minorHAnsi"/>
          <w:sz w:val="22"/>
          <w:szCs w:val="22"/>
        </w:rPr>
      </w:pPr>
    </w:p>
    <w:p w:rsidR="002E28C1" w:rsidRPr="00CD7DBD" w:rsidRDefault="002E28C1" w:rsidP="009711AE">
      <w:pPr>
        <w:tabs>
          <w:tab w:val="left" w:pos="6238"/>
        </w:tabs>
        <w:jc w:val="both"/>
        <w:rPr>
          <w:rFonts w:asciiTheme="minorHAnsi" w:hAnsiTheme="minorHAnsi" w:cstheme="minorHAnsi"/>
          <w:sz w:val="22"/>
          <w:szCs w:val="22"/>
        </w:rPr>
      </w:pPr>
    </w:p>
    <w:p w:rsidR="002E28C1" w:rsidRPr="00CD7DBD" w:rsidRDefault="002E28C1" w:rsidP="002E28C1">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1C2FD2">
        <w:rPr>
          <w:rFonts w:asciiTheme="minorHAnsi" w:hAnsiTheme="minorHAnsi" w:cstheme="minorHAnsi"/>
          <w:b/>
          <w:sz w:val="22"/>
          <w:szCs w:val="22"/>
          <w:u w:val="single"/>
        </w:rPr>
        <w:t>04</w:t>
      </w:r>
      <w:r w:rsidRPr="00CD7DBD">
        <w:rPr>
          <w:rFonts w:asciiTheme="minorHAnsi" w:hAnsiTheme="minorHAnsi" w:cstheme="minorHAnsi"/>
          <w:b/>
          <w:sz w:val="22"/>
          <w:szCs w:val="22"/>
          <w:u w:val="single"/>
        </w:rPr>
        <w:t xml:space="preserve"> : BUDGET DE LA COMMUNE : </w:t>
      </w:r>
      <w:r w:rsidR="001C2FD2">
        <w:rPr>
          <w:rFonts w:asciiTheme="minorHAnsi" w:hAnsiTheme="minorHAnsi" w:cstheme="minorHAnsi"/>
          <w:b/>
          <w:sz w:val="22"/>
          <w:szCs w:val="22"/>
          <w:u w:val="single"/>
        </w:rPr>
        <w:t>Vote des deux taxes</w:t>
      </w:r>
    </w:p>
    <w:p w:rsidR="00B976D5" w:rsidRPr="00CD7DBD" w:rsidRDefault="00B976D5" w:rsidP="00332361">
      <w:pPr>
        <w:jc w:val="both"/>
        <w:rPr>
          <w:rFonts w:asciiTheme="minorHAnsi" w:hAnsiTheme="minorHAnsi" w:cstheme="minorHAnsi"/>
          <w:sz w:val="22"/>
          <w:szCs w:val="22"/>
        </w:rPr>
      </w:pPr>
    </w:p>
    <w:p w:rsidR="001C2FD2" w:rsidRPr="00371DEC" w:rsidRDefault="00371DEC" w:rsidP="00371DEC">
      <w:pPr>
        <w:jc w:val="both"/>
        <w:rPr>
          <w:rFonts w:ascii="Calibri" w:hAnsi="Calibri" w:cs="Arial"/>
          <w:sz w:val="22"/>
          <w:szCs w:val="22"/>
        </w:rPr>
      </w:pPr>
      <w:r w:rsidRPr="00371DEC">
        <w:rPr>
          <w:rFonts w:ascii="Calibri" w:hAnsi="Calibri" w:cs="Arial"/>
          <w:sz w:val="22"/>
          <w:szCs w:val="22"/>
        </w:rPr>
        <w:t xml:space="preserve">Point reporté à </w:t>
      </w:r>
      <w:r>
        <w:rPr>
          <w:rFonts w:ascii="Calibri" w:hAnsi="Calibri" w:cs="Arial"/>
          <w:sz w:val="22"/>
          <w:szCs w:val="22"/>
        </w:rPr>
        <w:t>la prochaine</w:t>
      </w:r>
      <w:r w:rsidRPr="00371DEC">
        <w:rPr>
          <w:rFonts w:ascii="Calibri" w:hAnsi="Calibri" w:cs="Arial"/>
          <w:sz w:val="22"/>
          <w:szCs w:val="22"/>
        </w:rPr>
        <w:t xml:space="preserve"> séance </w:t>
      </w:r>
      <w:r>
        <w:rPr>
          <w:rFonts w:ascii="Calibri" w:hAnsi="Calibri" w:cs="Arial"/>
          <w:sz w:val="22"/>
          <w:szCs w:val="22"/>
        </w:rPr>
        <w:t>de Conseil Municipal</w:t>
      </w:r>
      <w:r w:rsidRPr="00371DEC">
        <w:rPr>
          <w:rFonts w:ascii="Calibri" w:hAnsi="Calibri" w:cs="Arial"/>
          <w:sz w:val="22"/>
          <w:szCs w:val="22"/>
        </w:rPr>
        <w:t>.</w:t>
      </w:r>
    </w:p>
    <w:p w:rsidR="002E28C1" w:rsidRDefault="002E28C1" w:rsidP="009009D1">
      <w:pPr>
        <w:tabs>
          <w:tab w:val="left" w:pos="6238"/>
        </w:tabs>
        <w:jc w:val="both"/>
        <w:rPr>
          <w:rFonts w:asciiTheme="minorHAnsi" w:hAnsiTheme="minorHAnsi" w:cstheme="minorHAnsi"/>
          <w:sz w:val="22"/>
          <w:szCs w:val="22"/>
        </w:rPr>
      </w:pPr>
    </w:p>
    <w:p w:rsidR="00FE4DDD" w:rsidRPr="00CD7DBD" w:rsidRDefault="00FE4DDD" w:rsidP="009009D1">
      <w:pPr>
        <w:tabs>
          <w:tab w:val="left" w:pos="6238"/>
        </w:tabs>
        <w:jc w:val="both"/>
        <w:rPr>
          <w:rFonts w:asciiTheme="minorHAnsi" w:hAnsiTheme="minorHAnsi" w:cstheme="minorHAnsi"/>
          <w:sz w:val="22"/>
          <w:szCs w:val="22"/>
        </w:rPr>
      </w:pPr>
    </w:p>
    <w:p w:rsidR="00B976D5" w:rsidRPr="00CD7DBD" w:rsidRDefault="00B976D5" w:rsidP="00806131">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1C2FD2">
        <w:rPr>
          <w:rFonts w:asciiTheme="minorHAnsi" w:hAnsiTheme="minorHAnsi" w:cstheme="minorHAnsi"/>
          <w:b/>
          <w:sz w:val="22"/>
          <w:szCs w:val="22"/>
          <w:u w:val="single"/>
        </w:rPr>
        <w:t>05</w:t>
      </w:r>
      <w:r w:rsidRPr="00CD7DBD">
        <w:rPr>
          <w:rFonts w:asciiTheme="minorHAnsi" w:hAnsiTheme="minorHAnsi" w:cstheme="minorHAnsi"/>
          <w:b/>
          <w:sz w:val="22"/>
          <w:szCs w:val="22"/>
          <w:u w:val="single"/>
        </w:rPr>
        <w:t> : BUDGET DE LA COMMUNE : S</w:t>
      </w:r>
      <w:r w:rsidR="00806131" w:rsidRPr="00CD7DBD">
        <w:rPr>
          <w:rFonts w:asciiTheme="minorHAnsi" w:hAnsiTheme="minorHAnsi" w:cstheme="minorHAnsi"/>
          <w:b/>
          <w:sz w:val="22"/>
          <w:szCs w:val="22"/>
          <w:u w:val="single"/>
        </w:rPr>
        <w:t>ubventions aux</w:t>
      </w:r>
      <w:r w:rsidRPr="00CD7DBD">
        <w:rPr>
          <w:rFonts w:asciiTheme="minorHAnsi" w:hAnsiTheme="minorHAnsi" w:cstheme="minorHAnsi"/>
          <w:b/>
          <w:sz w:val="22"/>
          <w:szCs w:val="22"/>
          <w:u w:val="single"/>
        </w:rPr>
        <w:t xml:space="preserve"> A</w:t>
      </w:r>
      <w:r w:rsidR="00806131" w:rsidRPr="00CD7DBD">
        <w:rPr>
          <w:rFonts w:asciiTheme="minorHAnsi" w:hAnsiTheme="minorHAnsi" w:cstheme="minorHAnsi"/>
          <w:b/>
          <w:sz w:val="22"/>
          <w:szCs w:val="22"/>
          <w:u w:val="single"/>
        </w:rPr>
        <w:t>ssociation</w:t>
      </w:r>
      <w:r w:rsidRPr="00CD7DBD">
        <w:rPr>
          <w:rFonts w:asciiTheme="minorHAnsi" w:hAnsiTheme="minorHAnsi" w:cstheme="minorHAnsi"/>
          <w:b/>
          <w:sz w:val="22"/>
          <w:szCs w:val="22"/>
          <w:u w:val="single"/>
        </w:rPr>
        <w:t xml:space="preserve"> </w:t>
      </w:r>
      <w:r w:rsidR="001C2FD2">
        <w:rPr>
          <w:rFonts w:asciiTheme="minorHAnsi" w:hAnsiTheme="minorHAnsi" w:cstheme="minorHAnsi"/>
          <w:b/>
          <w:sz w:val="22"/>
          <w:szCs w:val="22"/>
          <w:u w:val="single"/>
        </w:rPr>
        <w:t>2022</w:t>
      </w:r>
    </w:p>
    <w:p w:rsidR="00B976D5" w:rsidRPr="00CD7DBD"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371DEC" w:rsidRPr="00C77DB3" w:rsidRDefault="00371DEC" w:rsidP="00371DEC">
      <w:pPr>
        <w:jc w:val="both"/>
        <w:rPr>
          <w:rFonts w:ascii="Calibri" w:hAnsi="Calibri" w:cs="Arial"/>
          <w:b/>
          <w:sz w:val="22"/>
          <w:szCs w:val="22"/>
        </w:rPr>
      </w:pPr>
      <w:r w:rsidRPr="00C77DB3">
        <w:rPr>
          <w:rFonts w:ascii="Calibri" w:hAnsi="Calibri" w:cs="Arial"/>
          <w:b/>
          <w:sz w:val="22"/>
          <w:szCs w:val="22"/>
        </w:rPr>
        <w:t xml:space="preserve">Considérant </w:t>
      </w:r>
      <w:r w:rsidRPr="00C77DB3">
        <w:rPr>
          <w:rFonts w:ascii="Calibri" w:hAnsi="Calibri" w:cs="Arial"/>
          <w:sz w:val="22"/>
          <w:szCs w:val="22"/>
        </w:rPr>
        <w:t>la p</w:t>
      </w:r>
      <w:r>
        <w:rPr>
          <w:rFonts w:ascii="Calibri" w:hAnsi="Calibri" w:cs="Arial"/>
          <w:sz w:val="22"/>
          <w:szCs w:val="22"/>
        </w:rPr>
        <w:t>réparation du Budget Unique 2022</w:t>
      </w:r>
      <w:r w:rsidRPr="00C77DB3">
        <w:rPr>
          <w:rFonts w:ascii="Calibri" w:hAnsi="Calibri" w:cs="Arial"/>
          <w:sz w:val="22"/>
          <w:szCs w:val="22"/>
        </w:rPr>
        <w:t> ;</w:t>
      </w:r>
    </w:p>
    <w:p w:rsidR="00371DEC" w:rsidRPr="00C77DB3" w:rsidRDefault="00371DEC" w:rsidP="00371DEC">
      <w:pPr>
        <w:jc w:val="both"/>
        <w:rPr>
          <w:rFonts w:ascii="Calibri" w:hAnsi="Calibri" w:cs="Arial"/>
          <w:sz w:val="22"/>
          <w:szCs w:val="22"/>
        </w:rPr>
      </w:pPr>
      <w:r w:rsidRPr="00C77DB3">
        <w:rPr>
          <w:rFonts w:ascii="Calibri" w:hAnsi="Calibri" w:cs="Arial"/>
          <w:b/>
          <w:sz w:val="22"/>
          <w:szCs w:val="22"/>
        </w:rPr>
        <w:t xml:space="preserve">Considérant </w:t>
      </w:r>
      <w:r w:rsidRPr="00C77DB3">
        <w:rPr>
          <w:rFonts w:ascii="Calibri" w:hAnsi="Calibri" w:cs="Arial"/>
          <w:sz w:val="22"/>
          <w:szCs w:val="22"/>
        </w:rPr>
        <w:t xml:space="preserve">la proposition de </w:t>
      </w:r>
      <w:r>
        <w:rPr>
          <w:rFonts w:ascii="Calibri" w:hAnsi="Calibri" w:cs="Arial"/>
          <w:sz w:val="22"/>
          <w:szCs w:val="22"/>
        </w:rPr>
        <w:t>Monsieur Alain MARTIN, Maire,</w:t>
      </w:r>
      <w:r w:rsidRPr="00C77DB3">
        <w:rPr>
          <w:rFonts w:ascii="Calibri" w:hAnsi="Calibri" w:cs="Arial"/>
          <w:sz w:val="22"/>
          <w:szCs w:val="22"/>
        </w:rPr>
        <w:t xml:space="preserve"> quant aux demandes de subventions des diverses associations locales ci-dessous :</w:t>
      </w:r>
    </w:p>
    <w:p w:rsidR="00371DEC" w:rsidRPr="00C77DB3" w:rsidRDefault="00371DEC" w:rsidP="00371DEC">
      <w:pPr>
        <w:rPr>
          <w:rFonts w:ascii="Calibri" w:hAnsi="Calibri" w:cs="Arial"/>
          <w:sz w:val="22"/>
          <w:szCs w:val="22"/>
        </w:rPr>
      </w:pPr>
    </w:p>
    <w:p w:rsidR="00371DEC" w:rsidRPr="00C77DB3" w:rsidRDefault="00371DEC" w:rsidP="00371DEC">
      <w:pPr>
        <w:numPr>
          <w:ilvl w:val="0"/>
          <w:numId w:val="6"/>
        </w:numPr>
        <w:rPr>
          <w:rFonts w:ascii="Calibri" w:hAnsi="Calibri" w:cs="Arial"/>
          <w:sz w:val="22"/>
          <w:szCs w:val="22"/>
        </w:rPr>
      </w:pPr>
      <w:r w:rsidRPr="00C77DB3">
        <w:rPr>
          <w:rFonts w:ascii="Calibri" w:hAnsi="Calibri" w:cs="Arial"/>
          <w:sz w:val="22"/>
          <w:szCs w:val="22"/>
        </w:rPr>
        <w:t>Association Anciens Combattants :</w:t>
      </w:r>
      <w:r w:rsidRPr="00C77DB3">
        <w:rPr>
          <w:rFonts w:ascii="Calibri" w:hAnsi="Calibri" w:cs="Arial"/>
          <w:sz w:val="22"/>
          <w:szCs w:val="22"/>
        </w:rPr>
        <w:tab/>
        <w:t xml:space="preserve">   3</w:t>
      </w:r>
      <w:r>
        <w:rPr>
          <w:rFonts w:ascii="Calibri" w:hAnsi="Calibri" w:cs="Arial"/>
          <w:sz w:val="22"/>
          <w:szCs w:val="22"/>
        </w:rPr>
        <w:t>5</w:t>
      </w:r>
      <w:r w:rsidRPr="00C77DB3">
        <w:rPr>
          <w:rFonts w:ascii="Calibri" w:hAnsi="Calibri" w:cs="Arial"/>
          <w:sz w:val="22"/>
          <w:szCs w:val="22"/>
        </w:rPr>
        <w:t>0,00 €</w:t>
      </w:r>
    </w:p>
    <w:p w:rsidR="00371DEC" w:rsidRPr="00C77DB3" w:rsidRDefault="00371DEC" w:rsidP="00371DEC">
      <w:pPr>
        <w:numPr>
          <w:ilvl w:val="0"/>
          <w:numId w:val="6"/>
        </w:numPr>
        <w:rPr>
          <w:rFonts w:ascii="Calibri" w:hAnsi="Calibri" w:cs="Arial"/>
          <w:sz w:val="22"/>
          <w:szCs w:val="22"/>
        </w:rPr>
      </w:pPr>
      <w:r w:rsidRPr="00C77DB3">
        <w:rPr>
          <w:rFonts w:ascii="Calibri" w:hAnsi="Calibri" w:cs="Arial"/>
          <w:sz w:val="22"/>
          <w:szCs w:val="22"/>
        </w:rPr>
        <w:t>Amic</w:t>
      </w:r>
      <w:r>
        <w:rPr>
          <w:rFonts w:ascii="Calibri" w:hAnsi="Calibri" w:cs="Arial"/>
          <w:sz w:val="22"/>
          <w:szCs w:val="22"/>
        </w:rPr>
        <w:t>ale des Sapeurs-Pompiers :</w:t>
      </w:r>
      <w:r>
        <w:rPr>
          <w:rFonts w:ascii="Calibri" w:hAnsi="Calibri" w:cs="Arial"/>
          <w:sz w:val="22"/>
          <w:szCs w:val="22"/>
        </w:rPr>
        <w:tab/>
        <w:t xml:space="preserve">   3</w:t>
      </w:r>
      <w:r w:rsidRPr="00C77DB3">
        <w:rPr>
          <w:rFonts w:ascii="Calibri" w:hAnsi="Calibri" w:cs="Arial"/>
          <w:sz w:val="22"/>
          <w:szCs w:val="22"/>
        </w:rPr>
        <w:t>50,00 €</w:t>
      </w:r>
    </w:p>
    <w:p w:rsidR="00371DEC" w:rsidRPr="00C77DB3" w:rsidRDefault="00371DEC" w:rsidP="00371DEC">
      <w:pPr>
        <w:numPr>
          <w:ilvl w:val="0"/>
          <w:numId w:val="6"/>
        </w:numPr>
        <w:rPr>
          <w:rFonts w:ascii="Calibri" w:hAnsi="Calibri" w:cs="Arial"/>
          <w:sz w:val="22"/>
          <w:szCs w:val="22"/>
        </w:rPr>
      </w:pPr>
      <w:r w:rsidRPr="00C77DB3">
        <w:rPr>
          <w:rFonts w:ascii="Calibri" w:hAnsi="Calibri" w:cs="Arial"/>
          <w:sz w:val="22"/>
          <w:szCs w:val="22"/>
        </w:rPr>
        <w:t>Les Amis de l’Ecole :</w:t>
      </w:r>
      <w:r w:rsidRPr="00C77DB3">
        <w:rPr>
          <w:rFonts w:ascii="Calibri" w:hAnsi="Calibri" w:cs="Arial"/>
          <w:sz w:val="22"/>
          <w:szCs w:val="22"/>
        </w:rPr>
        <w:tab/>
      </w:r>
      <w:r w:rsidRPr="00C77DB3">
        <w:rPr>
          <w:rFonts w:ascii="Calibri" w:hAnsi="Calibri" w:cs="Arial"/>
          <w:sz w:val="22"/>
          <w:szCs w:val="22"/>
        </w:rPr>
        <w:tab/>
      </w:r>
      <w:r w:rsidRPr="00C77DB3">
        <w:rPr>
          <w:rFonts w:ascii="Calibri" w:hAnsi="Calibri" w:cs="Arial"/>
          <w:sz w:val="22"/>
          <w:szCs w:val="22"/>
        </w:rPr>
        <w:tab/>
        <w:t xml:space="preserve">   500,00 €</w:t>
      </w:r>
    </w:p>
    <w:p w:rsidR="00371DEC" w:rsidRPr="005B6A3F" w:rsidRDefault="00371DEC" w:rsidP="00371DEC">
      <w:pPr>
        <w:numPr>
          <w:ilvl w:val="0"/>
          <w:numId w:val="6"/>
        </w:numPr>
        <w:rPr>
          <w:rFonts w:ascii="Calibri" w:hAnsi="Calibri" w:cs="Arial"/>
          <w:sz w:val="22"/>
          <w:szCs w:val="22"/>
          <w:u w:val="single"/>
        </w:rPr>
      </w:pPr>
      <w:r w:rsidRPr="00C77DB3">
        <w:rPr>
          <w:rFonts w:ascii="Calibri" w:hAnsi="Calibri" w:cs="Arial"/>
          <w:sz w:val="22"/>
          <w:szCs w:val="22"/>
        </w:rPr>
        <w:t>La Coopérative Scolaire :</w:t>
      </w:r>
      <w:r w:rsidRPr="00C77DB3">
        <w:rPr>
          <w:rFonts w:ascii="Calibri" w:hAnsi="Calibri" w:cs="Arial"/>
          <w:sz w:val="22"/>
          <w:szCs w:val="22"/>
        </w:rPr>
        <w:tab/>
      </w:r>
      <w:r w:rsidRPr="00C77DB3">
        <w:rPr>
          <w:rFonts w:ascii="Calibri" w:hAnsi="Calibri" w:cs="Arial"/>
          <w:sz w:val="22"/>
          <w:szCs w:val="22"/>
        </w:rPr>
        <w:tab/>
      </w:r>
      <w:r w:rsidRPr="005B6A3F">
        <w:rPr>
          <w:rFonts w:ascii="Calibri" w:hAnsi="Calibri" w:cs="Arial"/>
          <w:sz w:val="22"/>
          <w:szCs w:val="22"/>
          <w:u w:val="single"/>
        </w:rPr>
        <w:t xml:space="preserve">   150,00 €</w:t>
      </w:r>
    </w:p>
    <w:p w:rsidR="00371DEC" w:rsidRPr="00C77DB3" w:rsidRDefault="00371DEC" w:rsidP="00371DEC">
      <w:pPr>
        <w:rPr>
          <w:rFonts w:ascii="Calibri" w:hAnsi="Calibri"/>
          <w:sz w:val="22"/>
          <w:szCs w:val="22"/>
          <w:u w:val="single"/>
        </w:rPr>
      </w:pPr>
      <w:r w:rsidRPr="00C77DB3">
        <w:rPr>
          <w:rFonts w:ascii="Calibri" w:hAnsi="Calibri" w:cs="Arial"/>
          <w:sz w:val="22"/>
          <w:szCs w:val="22"/>
        </w:rPr>
        <w:tab/>
      </w:r>
      <w:r w:rsidRPr="00C77DB3">
        <w:rPr>
          <w:rFonts w:ascii="Calibri" w:hAnsi="Calibri" w:cs="Arial"/>
          <w:sz w:val="22"/>
          <w:szCs w:val="22"/>
        </w:rPr>
        <w:tab/>
      </w:r>
      <w:r w:rsidRPr="00C77DB3">
        <w:rPr>
          <w:rFonts w:ascii="Calibri" w:hAnsi="Calibri" w:cs="Arial"/>
          <w:sz w:val="22"/>
          <w:szCs w:val="22"/>
        </w:rPr>
        <w:tab/>
      </w:r>
      <w:r w:rsidRPr="00C77DB3">
        <w:rPr>
          <w:rFonts w:ascii="Calibri" w:hAnsi="Calibri" w:cs="Arial"/>
          <w:sz w:val="22"/>
          <w:szCs w:val="22"/>
        </w:rPr>
        <w:tab/>
      </w:r>
      <w:r>
        <w:rPr>
          <w:rFonts w:ascii="Calibri" w:hAnsi="Calibri" w:cs="Arial"/>
          <w:b/>
          <w:sz w:val="22"/>
          <w:szCs w:val="22"/>
        </w:rPr>
        <w:t>TOTAL</w:t>
      </w:r>
      <w:r>
        <w:rPr>
          <w:rFonts w:ascii="Calibri" w:hAnsi="Calibri" w:cs="Arial"/>
          <w:b/>
          <w:sz w:val="22"/>
          <w:szCs w:val="22"/>
        </w:rPr>
        <w:tab/>
      </w:r>
      <w:r>
        <w:rPr>
          <w:rFonts w:ascii="Calibri" w:hAnsi="Calibri" w:cs="Arial"/>
          <w:b/>
          <w:sz w:val="22"/>
          <w:szCs w:val="22"/>
        </w:rPr>
        <w:tab/>
        <w:t>1 35</w:t>
      </w:r>
      <w:r w:rsidRPr="00C77DB3">
        <w:rPr>
          <w:rFonts w:ascii="Calibri" w:hAnsi="Calibri" w:cs="Arial"/>
          <w:b/>
          <w:sz w:val="22"/>
          <w:szCs w:val="22"/>
        </w:rPr>
        <w:t>0,00 €</w:t>
      </w:r>
    </w:p>
    <w:p w:rsidR="00371DEC" w:rsidRPr="00C77DB3" w:rsidRDefault="00371DEC" w:rsidP="00371DEC">
      <w:pPr>
        <w:rPr>
          <w:rFonts w:ascii="Calibri" w:hAnsi="Calibri" w:cs="Arial"/>
          <w:sz w:val="22"/>
          <w:szCs w:val="22"/>
        </w:rPr>
      </w:pPr>
    </w:p>
    <w:p w:rsidR="00371DEC" w:rsidRDefault="00371DEC" w:rsidP="00371DEC">
      <w:pPr>
        <w:rPr>
          <w:rFonts w:ascii="Calibri" w:hAnsi="Calibri" w:cs="Arial"/>
          <w:sz w:val="22"/>
          <w:szCs w:val="22"/>
        </w:rPr>
      </w:pPr>
      <w:r w:rsidRPr="008718D5">
        <w:rPr>
          <w:rFonts w:ascii="Calibri" w:hAnsi="Calibri" w:cs="Arial"/>
          <w:sz w:val="22"/>
          <w:szCs w:val="22"/>
        </w:rPr>
        <w:t xml:space="preserve">Le Conseil Municipal, après en avoir délibéré à </w:t>
      </w:r>
      <w:r w:rsidRPr="0059579A">
        <w:rPr>
          <w:rFonts w:ascii="Calibri" w:hAnsi="Calibri" w:cs="Arial"/>
          <w:sz w:val="22"/>
          <w:szCs w:val="22"/>
        </w:rPr>
        <w:t>l’unanimité</w:t>
      </w:r>
      <w:r>
        <w:rPr>
          <w:rFonts w:ascii="Calibri" w:hAnsi="Calibri" w:cs="Arial"/>
          <w:sz w:val="22"/>
          <w:szCs w:val="22"/>
        </w:rPr>
        <w:t> :</w:t>
      </w:r>
    </w:p>
    <w:p w:rsidR="00371DEC" w:rsidRPr="00C77DB3" w:rsidRDefault="00371DEC" w:rsidP="00371DEC">
      <w:pPr>
        <w:rPr>
          <w:rFonts w:ascii="Calibri" w:hAnsi="Calibri" w:cs="Arial"/>
          <w:sz w:val="22"/>
          <w:szCs w:val="22"/>
        </w:rPr>
      </w:pPr>
    </w:p>
    <w:p w:rsidR="00371DEC" w:rsidRPr="00C77DB3" w:rsidRDefault="00371DEC" w:rsidP="00371DEC">
      <w:pPr>
        <w:numPr>
          <w:ilvl w:val="0"/>
          <w:numId w:val="7"/>
        </w:numPr>
        <w:rPr>
          <w:rFonts w:ascii="Calibri" w:hAnsi="Calibri" w:cs="Arial"/>
          <w:sz w:val="22"/>
          <w:szCs w:val="22"/>
        </w:rPr>
      </w:pPr>
      <w:r w:rsidRPr="00C77DB3">
        <w:rPr>
          <w:rFonts w:ascii="Calibri" w:hAnsi="Calibri" w:cs="Arial"/>
          <w:b/>
          <w:sz w:val="22"/>
          <w:szCs w:val="22"/>
        </w:rPr>
        <w:t>Précise</w:t>
      </w:r>
      <w:r w:rsidRPr="00C77DB3">
        <w:rPr>
          <w:rFonts w:ascii="Calibri" w:hAnsi="Calibri" w:cs="Arial"/>
          <w:sz w:val="22"/>
          <w:szCs w:val="22"/>
        </w:rPr>
        <w:t xml:space="preserve"> que le montant des subventions sera versé après connaissance des comptes de fin d’année des associations,</w:t>
      </w:r>
    </w:p>
    <w:p w:rsidR="00371DEC" w:rsidRPr="00C77DB3" w:rsidRDefault="00371DEC" w:rsidP="00371DEC">
      <w:pPr>
        <w:numPr>
          <w:ilvl w:val="0"/>
          <w:numId w:val="7"/>
        </w:numPr>
        <w:rPr>
          <w:rFonts w:ascii="Calibri" w:hAnsi="Calibri" w:cs="Arial"/>
          <w:sz w:val="22"/>
          <w:szCs w:val="22"/>
        </w:rPr>
      </w:pPr>
      <w:r w:rsidRPr="00C77DB3">
        <w:rPr>
          <w:rFonts w:ascii="Calibri" w:hAnsi="Calibri" w:cs="Arial"/>
          <w:b/>
          <w:sz w:val="22"/>
          <w:szCs w:val="22"/>
        </w:rPr>
        <w:t xml:space="preserve">Dit </w:t>
      </w:r>
      <w:r w:rsidRPr="00C77DB3">
        <w:rPr>
          <w:rFonts w:ascii="Calibri" w:hAnsi="Calibri" w:cs="Arial"/>
          <w:sz w:val="22"/>
          <w:szCs w:val="22"/>
        </w:rPr>
        <w:t xml:space="preserve">que les dépenses seront inscrites au Budget Unique </w:t>
      </w:r>
      <w:r>
        <w:rPr>
          <w:rFonts w:ascii="Calibri" w:hAnsi="Calibri" w:cs="Arial"/>
          <w:sz w:val="22"/>
          <w:szCs w:val="22"/>
        </w:rPr>
        <w:t>2022 – compte 65 – Article 6574</w:t>
      </w:r>
      <w:r w:rsidRPr="00C77DB3">
        <w:rPr>
          <w:rFonts w:ascii="Calibri" w:hAnsi="Calibri" w:cs="Arial"/>
          <w:sz w:val="22"/>
          <w:szCs w:val="22"/>
        </w:rPr>
        <w:t>.</w:t>
      </w:r>
    </w:p>
    <w:p w:rsidR="00B976D5" w:rsidRPr="00CD7DBD" w:rsidRDefault="00B976D5" w:rsidP="009009D1">
      <w:pPr>
        <w:tabs>
          <w:tab w:val="left" w:pos="6238"/>
        </w:tabs>
        <w:jc w:val="both"/>
        <w:rPr>
          <w:rFonts w:asciiTheme="minorHAnsi" w:hAnsiTheme="minorHAnsi" w:cstheme="minorHAnsi"/>
          <w:sz w:val="22"/>
          <w:szCs w:val="22"/>
        </w:rPr>
      </w:pPr>
    </w:p>
    <w:p w:rsidR="00332361" w:rsidRPr="00CD7DBD" w:rsidRDefault="00332361" w:rsidP="009009D1">
      <w:pPr>
        <w:tabs>
          <w:tab w:val="left" w:pos="6238"/>
        </w:tabs>
        <w:jc w:val="both"/>
        <w:rPr>
          <w:rFonts w:asciiTheme="minorHAnsi" w:hAnsiTheme="minorHAnsi" w:cstheme="minorHAnsi"/>
          <w:sz w:val="22"/>
          <w:szCs w:val="22"/>
        </w:rPr>
      </w:pPr>
    </w:p>
    <w:p w:rsidR="00B976D5" w:rsidRPr="00CD7DBD" w:rsidRDefault="00B976D5"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A24BE3">
        <w:rPr>
          <w:rFonts w:asciiTheme="minorHAnsi" w:hAnsiTheme="minorHAnsi" w:cstheme="minorHAnsi"/>
          <w:b/>
          <w:sz w:val="22"/>
          <w:szCs w:val="22"/>
          <w:u w:val="single"/>
        </w:rPr>
        <w:t>06</w:t>
      </w:r>
      <w:r w:rsidRPr="00CD7DBD">
        <w:rPr>
          <w:rFonts w:asciiTheme="minorHAnsi" w:hAnsiTheme="minorHAnsi" w:cstheme="minorHAnsi"/>
          <w:b/>
          <w:sz w:val="22"/>
          <w:szCs w:val="22"/>
          <w:u w:val="single"/>
        </w:rPr>
        <w:t xml:space="preserve"> : BUDGET DE LA COMMUNE : </w:t>
      </w:r>
      <w:r w:rsidR="00806131" w:rsidRPr="00CD7DBD">
        <w:rPr>
          <w:rFonts w:asciiTheme="minorHAnsi" w:hAnsiTheme="minorHAnsi" w:cstheme="minorHAnsi"/>
          <w:b/>
          <w:sz w:val="22"/>
          <w:szCs w:val="22"/>
          <w:u w:val="single"/>
        </w:rPr>
        <w:t>Budget Unique</w:t>
      </w:r>
      <w:r w:rsidR="004A4D78" w:rsidRPr="00CD7DBD">
        <w:rPr>
          <w:rFonts w:asciiTheme="minorHAnsi" w:hAnsiTheme="minorHAnsi" w:cstheme="minorHAnsi"/>
          <w:b/>
          <w:sz w:val="22"/>
          <w:szCs w:val="22"/>
          <w:u w:val="single"/>
        </w:rPr>
        <w:t xml:space="preserve"> </w:t>
      </w:r>
      <w:r w:rsidR="001C2FD2">
        <w:rPr>
          <w:rFonts w:asciiTheme="minorHAnsi" w:hAnsiTheme="minorHAnsi" w:cstheme="minorHAnsi"/>
          <w:b/>
          <w:sz w:val="22"/>
          <w:szCs w:val="22"/>
          <w:u w:val="single"/>
        </w:rPr>
        <w:t>2022</w:t>
      </w:r>
    </w:p>
    <w:p w:rsidR="00B976D5" w:rsidRPr="00CD7DBD"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371DEC" w:rsidRPr="00091853" w:rsidRDefault="00371DEC" w:rsidP="00371DEC">
      <w:pPr>
        <w:tabs>
          <w:tab w:val="left" w:pos="6238"/>
        </w:tabs>
        <w:jc w:val="both"/>
        <w:rPr>
          <w:rFonts w:ascii="Calibri" w:hAnsi="Calibri" w:cs="Arial"/>
          <w:sz w:val="22"/>
          <w:szCs w:val="22"/>
        </w:rPr>
      </w:pPr>
      <w:r>
        <w:rPr>
          <w:rFonts w:ascii="Calibri" w:hAnsi="Calibri" w:cs="Arial"/>
          <w:b/>
          <w:sz w:val="22"/>
          <w:szCs w:val="22"/>
        </w:rPr>
        <w:t>Considérant</w:t>
      </w:r>
      <w:r w:rsidRPr="00091853">
        <w:rPr>
          <w:rFonts w:ascii="Calibri" w:hAnsi="Calibri" w:cs="Arial"/>
          <w:sz w:val="22"/>
          <w:szCs w:val="22"/>
        </w:rPr>
        <w:t xml:space="preserve"> les propositions de </w:t>
      </w:r>
      <w:r>
        <w:rPr>
          <w:rFonts w:ascii="Calibri" w:hAnsi="Calibri" w:cs="Arial"/>
          <w:sz w:val="22"/>
          <w:szCs w:val="22"/>
        </w:rPr>
        <w:t>Monsieur Alain MARTIN, Maire</w:t>
      </w:r>
      <w:r w:rsidRPr="00091853">
        <w:rPr>
          <w:rFonts w:ascii="Calibri" w:hAnsi="Calibri" w:cs="Arial"/>
          <w:sz w:val="22"/>
          <w:szCs w:val="22"/>
        </w:rPr>
        <w:t>,</w:t>
      </w:r>
    </w:p>
    <w:p w:rsidR="00371DEC" w:rsidRPr="00091853" w:rsidRDefault="00371DEC" w:rsidP="00371DEC">
      <w:pPr>
        <w:tabs>
          <w:tab w:val="left" w:pos="6238"/>
        </w:tabs>
        <w:jc w:val="both"/>
        <w:rPr>
          <w:rFonts w:ascii="Calibri" w:hAnsi="Calibri" w:cs="Arial"/>
          <w:sz w:val="22"/>
          <w:szCs w:val="22"/>
        </w:rPr>
      </w:pPr>
      <w:r>
        <w:rPr>
          <w:rFonts w:ascii="Calibri" w:hAnsi="Calibri" w:cs="Arial"/>
          <w:b/>
          <w:sz w:val="22"/>
          <w:szCs w:val="22"/>
        </w:rPr>
        <w:t>Considérant</w:t>
      </w:r>
      <w:r w:rsidRPr="00091853">
        <w:rPr>
          <w:rFonts w:ascii="Calibri" w:hAnsi="Calibri" w:cs="Arial"/>
          <w:sz w:val="22"/>
          <w:szCs w:val="22"/>
        </w:rPr>
        <w:t xml:space="preserve"> les dépenses et les recettes,</w:t>
      </w:r>
    </w:p>
    <w:p w:rsidR="00371DEC" w:rsidRPr="00091853" w:rsidRDefault="00371DEC" w:rsidP="00371DEC">
      <w:pPr>
        <w:tabs>
          <w:tab w:val="left" w:pos="6238"/>
        </w:tabs>
        <w:jc w:val="both"/>
        <w:rPr>
          <w:rFonts w:ascii="Calibri" w:hAnsi="Calibri" w:cs="Arial"/>
          <w:sz w:val="22"/>
          <w:szCs w:val="22"/>
        </w:rPr>
      </w:pPr>
      <w:r>
        <w:rPr>
          <w:rFonts w:ascii="Calibri" w:hAnsi="Calibri" w:cs="Arial"/>
          <w:b/>
          <w:sz w:val="22"/>
          <w:szCs w:val="22"/>
        </w:rPr>
        <w:t>Considérant</w:t>
      </w:r>
      <w:r w:rsidRPr="00091853">
        <w:rPr>
          <w:rFonts w:ascii="Calibri" w:hAnsi="Calibri" w:cs="Arial"/>
          <w:sz w:val="22"/>
          <w:szCs w:val="22"/>
        </w:rPr>
        <w:t xml:space="preserve"> l’approbation du Compte Administratif et l’approbation du Compte de Gestion </w:t>
      </w:r>
      <w:r>
        <w:rPr>
          <w:rFonts w:ascii="Calibri" w:hAnsi="Calibri" w:cs="Arial"/>
          <w:sz w:val="22"/>
          <w:szCs w:val="22"/>
        </w:rPr>
        <w:t>2021</w:t>
      </w:r>
      <w:r w:rsidRPr="00091853">
        <w:rPr>
          <w:rFonts w:ascii="Calibri" w:hAnsi="Calibri" w:cs="Arial"/>
          <w:sz w:val="22"/>
          <w:szCs w:val="22"/>
        </w:rPr>
        <w:t xml:space="preserve"> du </w:t>
      </w:r>
      <w:r>
        <w:rPr>
          <w:rFonts w:ascii="Calibri" w:hAnsi="Calibri" w:cs="Arial"/>
          <w:sz w:val="22"/>
          <w:szCs w:val="22"/>
        </w:rPr>
        <w:t>14 avril 2022</w:t>
      </w:r>
      <w:r w:rsidRPr="00091853">
        <w:rPr>
          <w:rFonts w:ascii="Calibri" w:hAnsi="Calibri" w:cs="Arial"/>
          <w:sz w:val="22"/>
          <w:szCs w:val="22"/>
        </w:rPr>
        <w:t>,</w:t>
      </w:r>
    </w:p>
    <w:p w:rsidR="00371DEC" w:rsidRPr="00091853" w:rsidRDefault="00371DEC" w:rsidP="00371DEC">
      <w:pPr>
        <w:tabs>
          <w:tab w:val="left" w:pos="6238"/>
        </w:tabs>
        <w:jc w:val="both"/>
        <w:rPr>
          <w:rFonts w:ascii="Calibri" w:hAnsi="Calibri" w:cs="Arial"/>
          <w:sz w:val="22"/>
          <w:szCs w:val="22"/>
        </w:rPr>
      </w:pPr>
    </w:p>
    <w:p w:rsidR="00371DEC" w:rsidRDefault="00371DEC" w:rsidP="00371DEC">
      <w:pPr>
        <w:tabs>
          <w:tab w:val="left" w:pos="6238"/>
        </w:tabs>
        <w:jc w:val="both"/>
        <w:rPr>
          <w:rFonts w:ascii="Calibri" w:hAnsi="Calibri" w:cs="Arial"/>
          <w:sz w:val="22"/>
          <w:szCs w:val="22"/>
        </w:rPr>
      </w:pPr>
      <w:r w:rsidRPr="00091853">
        <w:rPr>
          <w:rFonts w:ascii="Calibri" w:hAnsi="Calibri" w:cs="Arial"/>
          <w:sz w:val="22"/>
          <w:szCs w:val="22"/>
        </w:rPr>
        <w:t xml:space="preserve">Le Conseil Municipal, après en avoir </w:t>
      </w:r>
      <w:r w:rsidRPr="002C7157">
        <w:rPr>
          <w:rFonts w:ascii="Calibri" w:hAnsi="Calibri" w:cs="Arial"/>
          <w:sz w:val="22"/>
          <w:szCs w:val="22"/>
        </w:rPr>
        <w:t xml:space="preserve">délibéré à </w:t>
      </w:r>
      <w:r w:rsidRPr="00D6694B">
        <w:rPr>
          <w:rFonts w:ascii="Calibri" w:hAnsi="Calibri" w:cs="Arial"/>
          <w:sz w:val="22"/>
          <w:szCs w:val="22"/>
        </w:rPr>
        <w:t>l’unanimité</w:t>
      </w:r>
      <w:r>
        <w:rPr>
          <w:rFonts w:ascii="Calibri" w:hAnsi="Calibri" w:cs="Arial"/>
          <w:sz w:val="22"/>
          <w:szCs w:val="22"/>
        </w:rPr>
        <w:t> :</w:t>
      </w:r>
    </w:p>
    <w:p w:rsidR="00371DEC" w:rsidRPr="00091853" w:rsidRDefault="00371DEC" w:rsidP="00371DEC">
      <w:pPr>
        <w:tabs>
          <w:tab w:val="left" w:pos="6238"/>
        </w:tabs>
        <w:jc w:val="both"/>
        <w:rPr>
          <w:rFonts w:ascii="Calibri" w:hAnsi="Calibri" w:cs="Arial"/>
          <w:sz w:val="22"/>
          <w:szCs w:val="22"/>
        </w:rPr>
      </w:pPr>
    </w:p>
    <w:p w:rsidR="00371DEC" w:rsidRPr="00091853" w:rsidRDefault="00371DEC" w:rsidP="00371DEC">
      <w:pPr>
        <w:numPr>
          <w:ilvl w:val="0"/>
          <w:numId w:val="8"/>
        </w:numPr>
        <w:jc w:val="both"/>
        <w:rPr>
          <w:rFonts w:ascii="Calibri" w:hAnsi="Calibri" w:cs="Arial"/>
          <w:sz w:val="22"/>
          <w:szCs w:val="22"/>
        </w:rPr>
      </w:pPr>
      <w:r>
        <w:rPr>
          <w:rFonts w:ascii="Calibri" w:hAnsi="Calibri" w:cs="Arial"/>
          <w:b/>
          <w:sz w:val="22"/>
          <w:szCs w:val="22"/>
        </w:rPr>
        <w:lastRenderedPageBreak/>
        <w:t>V</w:t>
      </w:r>
      <w:r w:rsidRPr="00142C24">
        <w:rPr>
          <w:rFonts w:ascii="Calibri" w:hAnsi="Calibri" w:cs="Arial"/>
          <w:b/>
          <w:sz w:val="22"/>
          <w:szCs w:val="22"/>
        </w:rPr>
        <w:t>ote</w:t>
      </w:r>
      <w:r w:rsidRPr="00091853">
        <w:rPr>
          <w:rFonts w:ascii="Calibri" w:hAnsi="Calibri" w:cs="Arial"/>
          <w:sz w:val="22"/>
          <w:szCs w:val="22"/>
        </w:rPr>
        <w:t xml:space="preserve"> et </w:t>
      </w:r>
      <w:r>
        <w:rPr>
          <w:rFonts w:ascii="Calibri" w:hAnsi="Calibri" w:cs="Arial"/>
          <w:b/>
          <w:sz w:val="22"/>
          <w:szCs w:val="22"/>
        </w:rPr>
        <w:t>A</w:t>
      </w:r>
      <w:r w:rsidRPr="00142C24">
        <w:rPr>
          <w:rFonts w:ascii="Calibri" w:hAnsi="Calibri" w:cs="Arial"/>
          <w:b/>
          <w:sz w:val="22"/>
          <w:szCs w:val="22"/>
        </w:rPr>
        <w:t>pprouve</w:t>
      </w:r>
      <w:r w:rsidRPr="00091853">
        <w:rPr>
          <w:rFonts w:ascii="Calibri" w:hAnsi="Calibri" w:cs="Arial"/>
          <w:sz w:val="22"/>
          <w:szCs w:val="22"/>
        </w:rPr>
        <w:t xml:space="preserve"> le Budget </w:t>
      </w:r>
      <w:r>
        <w:rPr>
          <w:rFonts w:ascii="Calibri" w:hAnsi="Calibri" w:cs="Arial"/>
          <w:sz w:val="22"/>
          <w:szCs w:val="22"/>
        </w:rPr>
        <w:t>Unique 2022</w:t>
      </w:r>
      <w:r w:rsidRPr="00091853">
        <w:rPr>
          <w:rFonts w:ascii="Calibri" w:hAnsi="Calibri" w:cs="Arial"/>
          <w:sz w:val="22"/>
          <w:szCs w:val="22"/>
        </w:rPr>
        <w:t xml:space="preserve"> dont ci-</w:t>
      </w:r>
      <w:r>
        <w:rPr>
          <w:rFonts w:ascii="Calibri" w:hAnsi="Calibri" w:cs="Arial"/>
          <w:sz w:val="22"/>
          <w:szCs w:val="22"/>
        </w:rPr>
        <w:t>dessous</w:t>
      </w:r>
      <w:r w:rsidRPr="00091853">
        <w:rPr>
          <w:rFonts w:ascii="Calibri" w:hAnsi="Calibri" w:cs="Arial"/>
          <w:sz w:val="22"/>
          <w:szCs w:val="22"/>
        </w:rPr>
        <w:t xml:space="preserve"> l’équilibre financier du budget </w:t>
      </w:r>
      <w:r>
        <w:rPr>
          <w:rFonts w:ascii="Calibri" w:hAnsi="Calibri" w:cs="Arial"/>
          <w:sz w:val="22"/>
          <w:szCs w:val="22"/>
        </w:rPr>
        <w:t xml:space="preserve">2022 </w:t>
      </w:r>
      <w:r w:rsidRPr="00091853">
        <w:rPr>
          <w:rFonts w:ascii="Calibri" w:hAnsi="Calibri" w:cs="Arial"/>
          <w:sz w:val="22"/>
          <w:szCs w:val="22"/>
        </w:rPr>
        <w:t>et l’exécution du</w:t>
      </w:r>
      <w:r>
        <w:rPr>
          <w:rFonts w:ascii="Calibri" w:hAnsi="Calibri" w:cs="Arial"/>
          <w:sz w:val="22"/>
          <w:szCs w:val="22"/>
        </w:rPr>
        <w:t xml:space="preserve"> budget de l’exercice précédent :</w:t>
      </w:r>
    </w:p>
    <w:p w:rsidR="00371DEC" w:rsidRPr="00D6694B" w:rsidRDefault="00371DEC" w:rsidP="00371DEC">
      <w:pPr>
        <w:numPr>
          <w:ilvl w:val="1"/>
          <w:numId w:val="8"/>
        </w:numPr>
        <w:jc w:val="both"/>
        <w:rPr>
          <w:rFonts w:ascii="Calibri" w:hAnsi="Calibri" w:cs="Arial"/>
          <w:b/>
          <w:sz w:val="22"/>
          <w:szCs w:val="22"/>
        </w:rPr>
      </w:pPr>
      <w:r w:rsidRPr="00D6694B">
        <w:rPr>
          <w:rFonts w:ascii="Calibri" w:hAnsi="Calibri" w:cs="Arial"/>
          <w:b/>
          <w:sz w:val="22"/>
          <w:szCs w:val="22"/>
        </w:rPr>
        <w:t xml:space="preserve">Section de fonctionnement : </w:t>
      </w:r>
      <w:r w:rsidRPr="00D6694B">
        <w:rPr>
          <w:rFonts w:ascii="Calibri" w:hAnsi="Calibri" w:cs="Arial"/>
          <w:b/>
          <w:sz w:val="22"/>
          <w:szCs w:val="22"/>
        </w:rPr>
        <w:tab/>
        <w:t>429 573,50 €</w:t>
      </w:r>
    </w:p>
    <w:p w:rsidR="00371DEC" w:rsidRPr="00D6694B" w:rsidRDefault="00371DEC" w:rsidP="00371DEC">
      <w:pPr>
        <w:numPr>
          <w:ilvl w:val="1"/>
          <w:numId w:val="8"/>
        </w:numPr>
        <w:jc w:val="both"/>
        <w:rPr>
          <w:rFonts w:ascii="Calibri" w:hAnsi="Calibri" w:cs="Arial"/>
          <w:b/>
          <w:sz w:val="22"/>
          <w:szCs w:val="22"/>
        </w:rPr>
      </w:pPr>
      <w:r w:rsidRPr="00D6694B">
        <w:rPr>
          <w:rFonts w:ascii="Calibri" w:hAnsi="Calibri" w:cs="Arial"/>
          <w:b/>
          <w:sz w:val="22"/>
          <w:szCs w:val="22"/>
        </w:rPr>
        <w:t>Section d’investissement :</w:t>
      </w:r>
      <w:r w:rsidRPr="00D6694B">
        <w:rPr>
          <w:rFonts w:ascii="Calibri" w:hAnsi="Calibri" w:cs="Arial"/>
          <w:b/>
          <w:sz w:val="22"/>
          <w:szCs w:val="22"/>
        </w:rPr>
        <w:tab/>
        <w:t>360 158,81 €</w:t>
      </w:r>
    </w:p>
    <w:p w:rsidR="00B976D5" w:rsidRDefault="00B976D5" w:rsidP="009009D1">
      <w:pPr>
        <w:tabs>
          <w:tab w:val="left" w:pos="6238"/>
        </w:tabs>
        <w:jc w:val="both"/>
        <w:rPr>
          <w:rFonts w:asciiTheme="minorHAnsi" w:hAnsiTheme="minorHAnsi" w:cstheme="minorHAnsi"/>
          <w:sz w:val="22"/>
          <w:szCs w:val="22"/>
        </w:rPr>
      </w:pPr>
    </w:p>
    <w:p w:rsidR="005603AA" w:rsidRPr="00CD7DBD" w:rsidRDefault="005603AA" w:rsidP="009009D1">
      <w:pPr>
        <w:tabs>
          <w:tab w:val="left" w:pos="6238"/>
        </w:tabs>
        <w:jc w:val="both"/>
        <w:rPr>
          <w:rFonts w:asciiTheme="minorHAnsi" w:hAnsiTheme="minorHAnsi" w:cstheme="minorHAnsi"/>
          <w:sz w:val="22"/>
          <w:szCs w:val="22"/>
        </w:rPr>
      </w:pPr>
    </w:p>
    <w:p w:rsidR="00B976D5" w:rsidRPr="00CD7DBD" w:rsidRDefault="00B976D5" w:rsidP="00806131">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1C2FD2">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1C2FD2">
        <w:rPr>
          <w:rFonts w:asciiTheme="minorHAnsi" w:hAnsiTheme="minorHAnsi" w:cstheme="minorHAnsi"/>
          <w:b/>
          <w:sz w:val="22"/>
          <w:szCs w:val="22"/>
          <w:u w:val="single"/>
        </w:rPr>
        <w:t>07</w:t>
      </w:r>
      <w:r w:rsidRPr="00CD7DBD">
        <w:rPr>
          <w:rFonts w:asciiTheme="minorHAnsi" w:hAnsiTheme="minorHAnsi" w:cstheme="minorHAnsi"/>
          <w:b/>
          <w:sz w:val="22"/>
          <w:szCs w:val="22"/>
          <w:u w:val="single"/>
        </w:rPr>
        <w:t xml:space="preserve"> : </w:t>
      </w:r>
      <w:r w:rsidR="001C2FD2">
        <w:rPr>
          <w:rFonts w:asciiTheme="minorHAnsi" w:hAnsiTheme="minorHAnsi" w:cstheme="minorHAnsi"/>
          <w:b/>
          <w:sz w:val="22"/>
          <w:szCs w:val="22"/>
          <w:u w:val="single"/>
        </w:rPr>
        <w:t>IMAGINE R</w:t>
      </w:r>
      <w:r w:rsidRPr="00CD7DBD">
        <w:rPr>
          <w:rFonts w:asciiTheme="minorHAnsi" w:hAnsiTheme="minorHAnsi" w:cstheme="minorHAnsi"/>
          <w:b/>
          <w:sz w:val="22"/>
          <w:szCs w:val="22"/>
          <w:u w:val="single"/>
        </w:rPr>
        <w:t xml:space="preserve"> : </w:t>
      </w:r>
      <w:r w:rsidR="001C2FD2">
        <w:rPr>
          <w:rFonts w:asciiTheme="minorHAnsi" w:hAnsiTheme="minorHAnsi" w:cstheme="minorHAnsi"/>
          <w:b/>
          <w:sz w:val="22"/>
          <w:szCs w:val="22"/>
          <w:u w:val="single"/>
        </w:rPr>
        <w:t>Participation communale aux cartes de transports scolaire – année 2022/2023</w:t>
      </w:r>
    </w:p>
    <w:p w:rsidR="00B976D5" w:rsidRPr="00CD7DBD"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371DEC" w:rsidRPr="0097063F" w:rsidRDefault="00371DEC" w:rsidP="00371DEC">
      <w:pPr>
        <w:ind w:right="-568"/>
        <w:jc w:val="both"/>
        <w:rPr>
          <w:rFonts w:ascii="Calibri" w:hAnsi="Calibri" w:cs="Arial"/>
          <w:sz w:val="22"/>
          <w:szCs w:val="22"/>
        </w:rPr>
      </w:pPr>
      <w:r w:rsidRPr="0097063F">
        <w:rPr>
          <w:rFonts w:ascii="Calibri" w:hAnsi="Calibri" w:cs="Arial"/>
          <w:b/>
          <w:sz w:val="22"/>
          <w:szCs w:val="22"/>
        </w:rPr>
        <w:t xml:space="preserve">Considérant </w:t>
      </w:r>
      <w:r w:rsidRPr="0097063F">
        <w:rPr>
          <w:rFonts w:ascii="Calibri" w:hAnsi="Calibri" w:cs="Arial"/>
          <w:sz w:val="22"/>
          <w:szCs w:val="22"/>
        </w:rPr>
        <w:t>les contrats tiers-payant « scolaire » et « étudiant » proposés par IMAGIN</w:t>
      </w:r>
      <w:r>
        <w:rPr>
          <w:rFonts w:ascii="Calibri" w:hAnsi="Calibri" w:cs="Arial"/>
          <w:sz w:val="22"/>
          <w:szCs w:val="22"/>
        </w:rPr>
        <w:t xml:space="preserve">E </w:t>
      </w:r>
      <w:r w:rsidRPr="0097063F">
        <w:rPr>
          <w:rFonts w:ascii="Calibri" w:hAnsi="Calibri" w:cs="Arial"/>
          <w:sz w:val="22"/>
          <w:szCs w:val="22"/>
        </w:rPr>
        <w:t>R en vue de déterminer la participation de la commune en matière de transport p</w:t>
      </w:r>
      <w:r>
        <w:rPr>
          <w:rFonts w:ascii="Calibri" w:hAnsi="Calibri" w:cs="Arial"/>
          <w:sz w:val="22"/>
          <w:szCs w:val="22"/>
        </w:rPr>
        <w:t>our l’année 2022/2023,</w:t>
      </w:r>
    </w:p>
    <w:p w:rsidR="00371DEC" w:rsidRPr="0097063F" w:rsidRDefault="00371DEC" w:rsidP="00371DEC">
      <w:pPr>
        <w:ind w:right="-568"/>
        <w:jc w:val="both"/>
        <w:rPr>
          <w:rFonts w:ascii="Calibri" w:hAnsi="Calibri" w:cs="Arial"/>
          <w:sz w:val="22"/>
          <w:szCs w:val="22"/>
        </w:rPr>
      </w:pPr>
      <w:r w:rsidRPr="0097063F">
        <w:rPr>
          <w:rFonts w:ascii="Calibri" w:hAnsi="Calibri" w:cs="Arial"/>
          <w:b/>
          <w:sz w:val="22"/>
          <w:szCs w:val="22"/>
        </w:rPr>
        <w:t>Considérant</w:t>
      </w:r>
      <w:r w:rsidRPr="0097063F">
        <w:rPr>
          <w:rFonts w:ascii="Calibri" w:hAnsi="Calibri" w:cs="Arial"/>
          <w:sz w:val="22"/>
          <w:szCs w:val="22"/>
        </w:rPr>
        <w:t xml:space="preserve"> la politique communale en matière de transport scolaire,</w:t>
      </w:r>
    </w:p>
    <w:p w:rsidR="00371DEC" w:rsidRPr="005529B1" w:rsidRDefault="00371DEC" w:rsidP="00371DEC">
      <w:pPr>
        <w:ind w:right="-568"/>
        <w:jc w:val="both"/>
        <w:rPr>
          <w:rFonts w:ascii="Calibri" w:hAnsi="Calibri" w:cs="Arial"/>
          <w:b/>
          <w:sz w:val="16"/>
          <w:szCs w:val="16"/>
        </w:rPr>
      </w:pPr>
    </w:p>
    <w:p w:rsidR="00371DEC" w:rsidRPr="0097063F" w:rsidRDefault="00371DEC" w:rsidP="00371DEC">
      <w:pPr>
        <w:ind w:right="-568"/>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714118">
        <w:rPr>
          <w:rFonts w:ascii="Calibri" w:hAnsi="Calibri" w:cs="Arial"/>
          <w:sz w:val="22"/>
          <w:szCs w:val="22"/>
        </w:rPr>
        <w:t>l’unanimité</w:t>
      </w:r>
      <w:r>
        <w:rPr>
          <w:rFonts w:ascii="Calibri" w:hAnsi="Calibri" w:cs="Arial"/>
          <w:sz w:val="22"/>
          <w:szCs w:val="22"/>
        </w:rPr>
        <w:t> :</w:t>
      </w:r>
    </w:p>
    <w:p w:rsidR="00371DEC" w:rsidRPr="005529B1" w:rsidRDefault="00371DEC" w:rsidP="00371DEC">
      <w:pPr>
        <w:ind w:right="-568"/>
        <w:jc w:val="both"/>
        <w:rPr>
          <w:rFonts w:ascii="Calibri" w:hAnsi="Calibri" w:cs="Arial"/>
          <w:sz w:val="16"/>
          <w:szCs w:val="16"/>
        </w:rPr>
      </w:pPr>
    </w:p>
    <w:p w:rsidR="00371DEC" w:rsidRPr="0097063F" w:rsidRDefault="00371DEC" w:rsidP="00371DEC">
      <w:pPr>
        <w:numPr>
          <w:ilvl w:val="0"/>
          <w:numId w:val="12"/>
        </w:numPr>
        <w:ind w:left="426" w:right="-568"/>
        <w:jc w:val="both"/>
        <w:rPr>
          <w:rFonts w:ascii="Calibri" w:hAnsi="Calibri" w:cs="Arial"/>
          <w:sz w:val="22"/>
          <w:szCs w:val="22"/>
        </w:rPr>
      </w:pPr>
      <w:r w:rsidRPr="0097063F">
        <w:rPr>
          <w:rFonts w:ascii="Calibri" w:hAnsi="Calibri" w:cs="Arial"/>
          <w:b/>
          <w:sz w:val="22"/>
          <w:szCs w:val="22"/>
        </w:rPr>
        <w:t>DÉCIDE</w:t>
      </w:r>
      <w:r w:rsidRPr="0097063F">
        <w:rPr>
          <w:rFonts w:ascii="Calibri" w:hAnsi="Calibri" w:cs="Arial"/>
          <w:sz w:val="22"/>
          <w:szCs w:val="22"/>
        </w:rPr>
        <w:t xml:space="preserve"> de prendre en charge une partie des frais de transport supportés par les familles demeurant sur la commune et dont les enfants sont scolarisés en établissements secondaires ;</w:t>
      </w:r>
    </w:p>
    <w:p w:rsidR="00371DEC" w:rsidRPr="0097063F" w:rsidRDefault="00371DEC" w:rsidP="00371DEC">
      <w:pPr>
        <w:numPr>
          <w:ilvl w:val="0"/>
          <w:numId w:val="12"/>
        </w:numPr>
        <w:ind w:left="426" w:right="-568"/>
        <w:jc w:val="both"/>
        <w:rPr>
          <w:rFonts w:ascii="Calibri" w:hAnsi="Calibri" w:cs="Arial"/>
          <w:sz w:val="22"/>
          <w:szCs w:val="22"/>
        </w:rPr>
      </w:pPr>
      <w:r w:rsidRPr="0097063F">
        <w:rPr>
          <w:rFonts w:ascii="Calibri" w:hAnsi="Calibri" w:cs="Arial"/>
          <w:b/>
          <w:sz w:val="22"/>
          <w:szCs w:val="22"/>
        </w:rPr>
        <w:t>PRÉCISE</w:t>
      </w:r>
      <w:r w:rsidRPr="0097063F">
        <w:rPr>
          <w:rFonts w:ascii="Calibri" w:hAnsi="Calibri" w:cs="Arial"/>
          <w:sz w:val="22"/>
          <w:szCs w:val="22"/>
        </w:rPr>
        <w:t xml:space="preserve"> que cette participation est attribuée aux élèves âgés de la 6</w:t>
      </w:r>
      <w:r w:rsidRPr="0097063F">
        <w:rPr>
          <w:rFonts w:ascii="Calibri" w:hAnsi="Calibri" w:cs="Arial"/>
          <w:sz w:val="22"/>
          <w:szCs w:val="22"/>
          <w:vertAlign w:val="superscript"/>
        </w:rPr>
        <w:t>ème</w:t>
      </w:r>
      <w:r w:rsidRPr="0097063F">
        <w:rPr>
          <w:rFonts w:ascii="Calibri" w:hAnsi="Calibri" w:cs="Arial"/>
          <w:sz w:val="22"/>
          <w:szCs w:val="22"/>
        </w:rPr>
        <w:t xml:space="preserve"> à l’âge de 20 ans à la rentrée scolaire concernée et scolarisés dans les établissements secondaires de DOURDAN et D’ÉTAMPES ;</w:t>
      </w:r>
    </w:p>
    <w:p w:rsidR="00371DEC" w:rsidRPr="0097063F" w:rsidRDefault="00371DEC" w:rsidP="00371DEC">
      <w:pPr>
        <w:numPr>
          <w:ilvl w:val="0"/>
          <w:numId w:val="12"/>
        </w:numPr>
        <w:ind w:left="426" w:right="-568"/>
        <w:jc w:val="both"/>
        <w:rPr>
          <w:rFonts w:ascii="Calibri" w:hAnsi="Calibri" w:cs="Arial"/>
          <w:b/>
          <w:sz w:val="22"/>
          <w:szCs w:val="22"/>
        </w:rPr>
      </w:pPr>
      <w:r w:rsidRPr="0097063F">
        <w:rPr>
          <w:rFonts w:ascii="Calibri" w:hAnsi="Calibri" w:cs="Arial"/>
          <w:b/>
          <w:sz w:val="22"/>
          <w:szCs w:val="22"/>
        </w:rPr>
        <w:t>Elle est également attribuée dans les mêmes conditions d’âges aux élèves scolarisés dans d’autres établissements pouvant justifier d’autres frais de transport collectif pour se rendre à ces établissements ;</w:t>
      </w:r>
    </w:p>
    <w:p w:rsidR="00371DEC" w:rsidRPr="0097063F" w:rsidRDefault="00371DEC" w:rsidP="00371DEC">
      <w:pPr>
        <w:numPr>
          <w:ilvl w:val="0"/>
          <w:numId w:val="13"/>
        </w:numPr>
        <w:ind w:left="426" w:right="-568"/>
        <w:jc w:val="both"/>
        <w:rPr>
          <w:rFonts w:ascii="Calibri" w:hAnsi="Calibri" w:cs="Arial"/>
          <w:b/>
          <w:sz w:val="22"/>
          <w:szCs w:val="22"/>
        </w:rPr>
      </w:pPr>
      <w:r w:rsidRPr="0097063F">
        <w:rPr>
          <w:rFonts w:ascii="Calibri" w:hAnsi="Calibri" w:cs="Arial"/>
          <w:b/>
          <w:sz w:val="22"/>
          <w:szCs w:val="22"/>
        </w:rPr>
        <w:t>FIXE</w:t>
      </w:r>
      <w:r w:rsidRPr="0097063F">
        <w:rPr>
          <w:rFonts w:ascii="Calibri" w:hAnsi="Calibri" w:cs="Arial"/>
          <w:sz w:val="22"/>
          <w:szCs w:val="22"/>
        </w:rPr>
        <w:t xml:space="preserve"> le montant de la participation pour l’année scolaire </w:t>
      </w:r>
      <w:r>
        <w:rPr>
          <w:rFonts w:ascii="Calibri" w:hAnsi="Calibri" w:cs="Arial"/>
          <w:sz w:val="22"/>
          <w:szCs w:val="22"/>
        </w:rPr>
        <w:t>2022</w:t>
      </w:r>
      <w:r w:rsidRPr="0097063F">
        <w:rPr>
          <w:rFonts w:ascii="Calibri" w:hAnsi="Calibri" w:cs="Arial"/>
          <w:sz w:val="22"/>
          <w:szCs w:val="22"/>
        </w:rPr>
        <w:t>/</w:t>
      </w:r>
      <w:r>
        <w:rPr>
          <w:rFonts w:ascii="Calibri" w:hAnsi="Calibri" w:cs="Arial"/>
          <w:sz w:val="22"/>
          <w:szCs w:val="22"/>
        </w:rPr>
        <w:t>2023</w:t>
      </w:r>
      <w:r w:rsidRPr="0097063F">
        <w:rPr>
          <w:rFonts w:ascii="Calibri" w:hAnsi="Calibri" w:cs="Arial"/>
          <w:sz w:val="22"/>
          <w:szCs w:val="22"/>
        </w:rPr>
        <w:t xml:space="preserve"> comme suit :</w:t>
      </w:r>
    </w:p>
    <w:p w:rsidR="00371DEC" w:rsidRPr="0097063F" w:rsidRDefault="00371DEC" w:rsidP="00371DEC">
      <w:pPr>
        <w:numPr>
          <w:ilvl w:val="1"/>
          <w:numId w:val="13"/>
        </w:numPr>
        <w:ind w:left="426" w:right="-568"/>
        <w:jc w:val="both"/>
        <w:rPr>
          <w:rFonts w:ascii="Calibri" w:hAnsi="Calibri" w:cs="Arial"/>
          <w:b/>
          <w:sz w:val="22"/>
          <w:szCs w:val="22"/>
        </w:rPr>
      </w:pPr>
      <w:r w:rsidRPr="0097063F">
        <w:rPr>
          <w:rFonts w:ascii="Calibri" w:hAnsi="Calibri" w:cs="Arial"/>
          <w:b/>
          <w:sz w:val="22"/>
          <w:szCs w:val="22"/>
        </w:rPr>
        <w:t>Carte IMAGIN</w:t>
      </w:r>
      <w:r>
        <w:rPr>
          <w:rFonts w:ascii="Calibri" w:hAnsi="Calibri" w:cs="Arial"/>
          <w:b/>
          <w:sz w:val="22"/>
          <w:szCs w:val="22"/>
        </w:rPr>
        <w:t xml:space="preserve">E </w:t>
      </w:r>
      <w:r w:rsidRPr="0097063F">
        <w:rPr>
          <w:rFonts w:ascii="Calibri" w:hAnsi="Calibri" w:cs="Arial"/>
          <w:b/>
          <w:sz w:val="22"/>
          <w:szCs w:val="22"/>
        </w:rPr>
        <w:t>R (ou autres) :</w:t>
      </w:r>
      <w:r w:rsidRPr="0097063F">
        <w:rPr>
          <w:rFonts w:ascii="Calibri" w:hAnsi="Calibri" w:cs="Arial"/>
          <w:b/>
          <w:sz w:val="22"/>
          <w:szCs w:val="22"/>
        </w:rPr>
        <w:tab/>
        <w:t>77,00 €</w:t>
      </w:r>
    </w:p>
    <w:p w:rsidR="00371DEC" w:rsidRPr="0097063F" w:rsidRDefault="00371DEC" w:rsidP="00371DEC">
      <w:pPr>
        <w:numPr>
          <w:ilvl w:val="1"/>
          <w:numId w:val="13"/>
        </w:numPr>
        <w:ind w:left="426" w:right="-568"/>
        <w:jc w:val="both"/>
        <w:rPr>
          <w:rFonts w:ascii="Calibri" w:hAnsi="Calibri" w:cs="Arial"/>
          <w:b/>
          <w:sz w:val="22"/>
          <w:szCs w:val="22"/>
        </w:rPr>
      </w:pPr>
      <w:r w:rsidRPr="0097063F">
        <w:rPr>
          <w:rFonts w:ascii="Calibri" w:hAnsi="Calibri" w:cs="Arial"/>
          <w:b/>
          <w:sz w:val="22"/>
          <w:szCs w:val="22"/>
        </w:rPr>
        <w:t>Pour les élèves boursiers :</w:t>
      </w:r>
      <w:r w:rsidRPr="0097063F">
        <w:rPr>
          <w:rFonts w:ascii="Calibri" w:hAnsi="Calibri" w:cs="Arial"/>
          <w:b/>
          <w:sz w:val="22"/>
          <w:szCs w:val="22"/>
        </w:rPr>
        <w:tab/>
      </w:r>
      <w:r>
        <w:rPr>
          <w:rFonts w:ascii="Calibri" w:hAnsi="Calibri" w:cs="Arial"/>
          <w:b/>
          <w:sz w:val="22"/>
          <w:szCs w:val="22"/>
        </w:rPr>
        <w:tab/>
      </w:r>
      <w:r w:rsidRPr="0097063F">
        <w:rPr>
          <w:rFonts w:ascii="Calibri" w:hAnsi="Calibri" w:cs="Arial"/>
          <w:b/>
          <w:sz w:val="22"/>
          <w:szCs w:val="22"/>
        </w:rPr>
        <w:t>33,00 €</w:t>
      </w:r>
    </w:p>
    <w:p w:rsidR="00371DEC" w:rsidRPr="0097063F" w:rsidRDefault="00371DEC" w:rsidP="00371DEC">
      <w:pPr>
        <w:numPr>
          <w:ilvl w:val="0"/>
          <w:numId w:val="13"/>
        </w:numPr>
        <w:ind w:left="426" w:right="-568"/>
        <w:jc w:val="both"/>
        <w:rPr>
          <w:rFonts w:ascii="Calibri" w:hAnsi="Calibri" w:cs="Arial"/>
          <w:sz w:val="22"/>
          <w:szCs w:val="22"/>
        </w:rPr>
      </w:pPr>
      <w:r w:rsidRPr="0097063F">
        <w:rPr>
          <w:rFonts w:ascii="Calibri" w:hAnsi="Calibri" w:cs="Arial"/>
          <w:b/>
          <w:sz w:val="22"/>
          <w:szCs w:val="22"/>
        </w:rPr>
        <w:t>PRÉCISE</w:t>
      </w:r>
      <w:r w:rsidRPr="0097063F">
        <w:rPr>
          <w:rFonts w:ascii="Calibri" w:hAnsi="Calibri" w:cs="Arial"/>
          <w:sz w:val="22"/>
          <w:szCs w:val="22"/>
        </w:rPr>
        <w:t xml:space="preserve"> que cette participation sera versée directement à IMAGIN</w:t>
      </w:r>
      <w:r>
        <w:rPr>
          <w:rFonts w:ascii="Calibri" w:hAnsi="Calibri" w:cs="Arial"/>
          <w:sz w:val="22"/>
          <w:szCs w:val="22"/>
        </w:rPr>
        <w:t xml:space="preserve">E </w:t>
      </w:r>
      <w:r w:rsidRPr="0097063F">
        <w:rPr>
          <w:rFonts w:ascii="Calibri" w:hAnsi="Calibri" w:cs="Arial"/>
          <w:sz w:val="22"/>
          <w:szCs w:val="22"/>
        </w:rPr>
        <w:t>R suivant la liste établie par leurs services ou aux familles sur présentation des justificatifs de scolarité, de transport et de paiement.</w:t>
      </w:r>
    </w:p>
    <w:p w:rsidR="00371DEC" w:rsidRPr="0097063F" w:rsidRDefault="00371DEC" w:rsidP="00371DEC">
      <w:pPr>
        <w:numPr>
          <w:ilvl w:val="0"/>
          <w:numId w:val="13"/>
        </w:numPr>
        <w:ind w:left="426" w:right="-568"/>
        <w:jc w:val="both"/>
        <w:rPr>
          <w:rFonts w:ascii="Calibri" w:hAnsi="Calibri" w:cs="Arial"/>
          <w:sz w:val="22"/>
          <w:szCs w:val="22"/>
        </w:rPr>
      </w:pPr>
      <w:r w:rsidRPr="0097063F">
        <w:rPr>
          <w:rFonts w:ascii="Calibri" w:hAnsi="Calibri" w:cs="Arial"/>
          <w:b/>
          <w:sz w:val="22"/>
          <w:szCs w:val="22"/>
        </w:rPr>
        <w:t>AUTORISE</w:t>
      </w:r>
      <w:r w:rsidRPr="0097063F">
        <w:rPr>
          <w:rFonts w:ascii="Calibri" w:hAnsi="Calibri" w:cs="Arial"/>
          <w:sz w:val="22"/>
          <w:szCs w:val="22"/>
        </w:rPr>
        <w:t xml:space="preserve"> Monsieur le Maire à signer les contrats de vente tiers-payant « scolaire » et « étudiant » </w:t>
      </w:r>
      <w:r>
        <w:rPr>
          <w:rFonts w:ascii="Calibri" w:hAnsi="Calibri" w:cs="Arial"/>
          <w:sz w:val="22"/>
          <w:szCs w:val="22"/>
        </w:rPr>
        <w:t>2022/2023</w:t>
      </w:r>
    </w:p>
    <w:p w:rsidR="00371DEC" w:rsidRPr="0097063F" w:rsidRDefault="00371DEC" w:rsidP="00371DEC">
      <w:pPr>
        <w:numPr>
          <w:ilvl w:val="0"/>
          <w:numId w:val="13"/>
        </w:numPr>
        <w:ind w:left="426" w:right="-568"/>
        <w:jc w:val="both"/>
        <w:rPr>
          <w:rFonts w:ascii="Calibri" w:hAnsi="Calibri" w:cs="Arial"/>
          <w:sz w:val="22"/>
          <w:szCs w:val="22"/>
        </w:rPr>
      </w:pPr>
      <w:r w:rsidRPr="0097063F">
        <w:rPr>
          <w:rFonts w:ascii="Calibri" w:hAnsi="Calibri" w:cs="Arial"/>
          <w:b/>
          <w:sz w:val="22"/>
          <w:szCs w:val="22"/>
        </w:rPr>
        <w:t>AUTORISE</w:t>
      </w:r>
      <w:r w:rsidRPr="0097063F">
        <w:rPr>
          <w:rFonts w:ascii="Calibri" w:hAnsi="Calibri" w:cs="Arial"/>
          <w:sz w:val="22"/>
          <w:szCs w:val="22"/>
        </w:rPr>
        <w:t xml:space="preserve"> Monsieur le Maire à régler le montant de cette participation aux familles sur présentation des justificatifs cités ci-dessus.</w:t>
      </w:r>
    </w:p>
    <w:p w:rsidR="00B976D5" w:rsidRDefault="00B976D5" w:rsidP="009009D1">
      <w:pPr>
        <w:tabs>
          <w:tab w:val="left" w:pos="6238"/>
        </w:tabs>
        <w:jc w:val="both"/>
        <w:rPr>
          <w:rFonts w:asciiTheme="minorHAnsi" w:hAnsiTheme="minorHAnsi" w:cstheme="minorHAnsi"/>
          <w:sz w:val="22"/>
          <w:szCs w:val="22"/>
        </w:rPr>
      </w:pPr>
    </w:p>
    <w:p w:rsidR="00371DEC" w:rsidRPr="00CD7DBD" w:rsidRDefault="00371DEC" w:rsidP="009009D1">
      <w:pPr>
        <w:tabs>
          <w:tab w:val="left" w:pos="6238"/>
        </w:tabs>
        <w:jc w:val="both"/>
        <w:rPr>
          <w:rFonts w:asciiTheme="minorHAnsi" w:hAnsiTheme="minorHAnsi" w:cstheme="minorHAnsi"/>
          <w:sz w:val="22"/>
          <w:szCs w:val="22"/>
        </w:rPr>
      </w:pPr>
    </w:p>
    <w:p w:rsidR="00B976D5" w:rsidRPr="00CD7DBD" w:rsidRDefault="00B976D5" w:rsidP="00806131">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A24BE3">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A24BE3">
        <w:rPr>
          <w:rFonts w:asciiTheme="minorHAnsi" w:hAnsiTheme="minorHAnsi" w:cstheme="minorHAnsi"/>
          <w:b/>
          <w:sz w:val="22"/>
          <w:szCs w:val="22"/>
          <w:u w:val="single"/>
        </w:rPr>
        <w:t>08</w:t>
      </w:r>
      <w:r w:rsidRPr="00CD7DBD">
        <w:rPr>
          <w:rFonts w:asciiTheme="minorHAnsi" w:hAnsiTheme="minorHAnsi" w:cstheme="minorHAnsi"/>
          <w:b/>
          <w:sz w:val="22"/>
          <w:szCs w:val="22"/>
          <w:u w:val="single"/>
        </w:rPr>
        <w:t xml:space="preserve"> : </w:t>
      </w:r>
      <w:r w:rsidR="00A24BE3">
        <w:rPr>
          <w:rFonts w:asciiTheme="minorHAnsi" w:hAnsiTheme="minorHAnsi" w:cstheme="minorHAnsi"/>
          <w:b/>
          <w:sz w:val="22"/>
          <w:szCs w:val="22"/>
          <w:u w:val="single"/>
        </w:rPr>
        <w:t>ORGANISATION DU TEMPS DE TRAVAIL A 1607 HEURES</w:t>
      </w:r>
    </w:p>
    <w:p w:rsidR="00B976D5" w:rsidRPr="00CD7DBD"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b/>
          <w:sz w:val="22"/>
          <w:szCs w:val="22"/>
        </w:rPr>
        <w:t>Vu</w:t>
      </w:r>
      <w:r w:rsidRPr="00EC501C">
        <w:rPr>
          <w:rFonts w:ascii="Calibri" w:hAnsi="Calibri" w:cs="Calibri"/>
          <w:sz w:val="22"/>
          <w:szCs w:val="22"/>
        </w:rPr>
        <w:t xml:space="preserve"> le Code Général des Collectivités Territoriales,</w:t>
      </w: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b/>
          <w:sz w:val="22"/>
          <w:szCs w:val="22"/>
        </w:rPr>
        <w:t>Vu</w:t>
      </w:r>
      <w:r>
        <w:rPr>
          <w:rFonts w:ascii="Calibri" w:hAnsi="Calibri" w:cs="Calibri"/>
          <w:sz w:val="22"/>
          <w:szCs w:val="22"/>
        </w:rPr>
        <w:t xml:space="preserve"> la loi n°</w:t>
      </w:r>
      <w:r w:rsidRPr="00EC501C">
        <w:rPr>
          <w:rFonts w:ascii="Calibri" w:hAnsi="Calibri" w:cs="Calibri"/>
          <w:sz w:val="22"/>
          <w:szCs w:val="22"/>
        </w:rPr>
        <w:t xml:space="preserve">83-634 du 13 juillet 1983 modifiée portant droits et </w:t>
      </w:r>
      <w:r>
        <w:rPr>
          <w:rFonts w:ascii="Calibri" w:hAnsi="Calibri" w:cs="Calibri"/>
          <w:sz w:val="22"/>
          <w:szCs w:val="22"/>
        </w:rPr>
        <w:t>obligations des fonctionnaires,</w:t>
      </w: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b/>
          <w:sz w:val="22"/>
          <w:szCs w:val="22"/>
        </w:rPr>
        <w:t>Vu</w:t>
      </w:r>
      <w:r>
        <w:rPr>
          <w:rFonts w:ascii="Calibri" w:hAnsi="Calibri" w:cs="Calibri"/>
          <w:sz w:val="22"/>
          <w:szCs w:val="22"/>
        </w:rPr>
        <w:t xml:space="preserve"> la loi n°</w:t>
      </w:r>
      <w:r w:rsidRPr="00EC501C">
        <w:rPr>
          <w:rFonts w:ascii="Calibri" w:hAnsi="Calibri" w:cs="Calibri"/>
          <w:sz w:val="22"/>
          <w:szCs w:val="22"/>
        </w:rPr>
        <w:t>84-53 du 26 janvier 1984 modifiée portant dispositions statutaires relatives à la foncti</w:t>
      </w:r>
      <w:r>
        <w:rPr>
          <w:rFonts w:ascii="Calibri" w:hAnsi="Calibri" w:cs="Calibri"/>
          <w:sz w:val="22"/>
          <w:szCs w:val="22"/>
        </w:rPr>
        <w:t>on publique territoriale,</w:t>
      </w: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b/>
          <w:sz w:val="22"/>
          <w:szCs w:val="22"/>
        </w:rPr>
        <w:t>Vu</w:t>
      </w:r>
      <w:r>
        <w:rPr>
          <w:rFonts w:ascii="Calibri" w:hAnsi="Calibri" w:cs="Calibri"/>
          <w:sz w:val="22"/>
          <w:szCs w:val="22"/>
        </w:rPr>
        <w:t xml:space="preserve"> la loi n°</w:t>
      </w:r>
      <w:r w:rsidRPr="00EC501C">
        <w:rPr>
          <w:rFonts w:ascii="Calibri" w:hAnsi="Calibri" w:cs="Calibri"/>
          <w:sz w:val="22"/>
          <w:szCs w:val="22"/>
        </w:rPr>
        <w:t>2019-828 du 6 août 2019 de transformation de la fonction publ</w:t>
      </w:r>
      <w:r>
        <w:rPr>
          <w:rFonts w:ascii="Calibri" w:hAnsi="Calibri" w:cs="Calibri"/>
          <w:sz w:val="22"/>
          <w:szCs w:val="22"/>
        </w:rPr>
        <w:t>ique, notamment son article 47,</w:t>
      </w: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b/>
          <w:sz w:val="22"/>
          <w:szCs w:val="22"/>
        </w:rPr>
        <w:t>Vu</w:t>
      </w:r>
      <w:r>
        <w:rPr>
          <w:rFonts w:ascii="Calibri" w:hAnsi="Calibri" w:cs="Calibri"/>
          <w:sz w:val="22"/>
          <w:szCs w:val="22"/>
        </w:rPr>
        <w:t xml:space="preserve"> le décret n°</w:t>
      </w:r>
      <w:r w:rsidRPr="00EC501C">
        <w:rPr>
          <w:rFonts w:ascii="Calibri" w:hAnsi="Calibri" w:cs="Calibri"/>
          <w:sz w:val="22"/>
          <w:szCs w:val="22"/>
        </w:rPr>
        <w:t>85-1250 du 26 novembre 1985 modi</w:t>
      </w:r>
      <w:r>
        <w:rPr>
          <w:rFonts w:ascii="Calibri" w:hAnsi="Calibri" w:cs="Calibri"/>
          <w:sz w:val="22"/>
          <w:szCs w:val="22"/>
        </w:rPr>
        <w:t>fié relatif aux congés annuels,</w:t>
      </w: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b/>
          <w:sz w:val="22"/>
          <w:szCs w:val="22"/>
        </w:rPr>
        <w:t>Vu</w:t>
      </w:r>
      <w:r>
        <w:rPr>
          <w:rFonts w:ascii="Calibri" w:hAnsi="Calibri" w:cs="Calibri"/>
          <w:sz w:val="22"/>
          <w:szCs w:val="22"/>
        </w:rPr>
        <w:t xml:space="preserve"> le décret n°</w:t>
      </w:r>
      <w:r w:rsidRPr="00EC501C">
        <w:rPr>
          <w:rFonts w:ascii="Calibri" w:hAnsi="Calibri" w:cs="Calibri"/>
          <w:sz w:val="22"/>
          <w:szCs w:val="22"/>
        </w:rPr>
        <w:t xml:space="preserve">2000-815 du 25 août 2000 modifié relatif à l'aménagement et à la réduction du temps de travail dans </w:t>
      </w:r>
      <w:r>
        <w:rPr>
          <w:rFonts w:ascii="Calibri" w:hAnsi="Calibri" w:cs="Calibri"/>
          <w:sz w:val="22"/>
          <w:szCs w:val="22"/>
        </w:rPr>
        <w:t>la fonction publique de l'Etat,</w:t>
      </w:r>
    </w:p>
    <w:p w:rsidR="00371DEC" w:rsidRPr="00EC501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t>Vu</w:t>
      </w:r>
      <w:r>
        <w:rPr>
          <w:rFonts w:ascii="Calibri" w:hAnsi="Calibri" w:cs="Calibri"/>
          <w:sz w:val="22"/>
          <w:szCs w:val="22"/>
        </w:rPr>
        <w:t xml:space="preserve"> le décret n°</w:t>
      </w:r>
      <w:r w:rsidRPr="00EC501C">
        <w:rPr>
          <w:rFonts w:ascii="Calibri" w:hAnsi="Calibri" w:cs="Calibri"/>
          <w:sz w:val="22"/>
          <w:szCs w:val="22"/>
        </w:rPr>
        <w:t>2001-623 du 12 juillet 2001 modifié pris pour l’applicatio</w:t>
      </w:r>
      <w:r>
        <w:rPr>
          <w:rFonts w:ascii="Calibri" w:hAnsi="Calibri" w:cs="Calibri"/>
          <w:sz w:val="22"/>
          <w:szCs w:val="22"/>
        </w:rPr>
        <w:t>n de l’article 7-1 de la loi n°</w:t>
      </w:r>
      <w:r w:rsidRPr="00EC501C">
        <w:rPr>
          <w:rFonts w:ascii="Calibri" w:hAnsi="Calibri" w:cs="Calibri"/>
          <w:sz w:val="22"/>
          <w:szCs w:val="22"/>
        </w:rPr>
        <w:t>84-53 du 26 janvier 1984 et relatif à l’aménagement et à la réducti</w:t>
      </w:r>
      <w:r>
        <w:rPr>
          <w:rFonts w:ascii="Calibri" w:hAnsi="Calibri" w:cs="Calibri"/>
          <w:sz w:val="22"/>
          <w:szCs w:val="22"/>
        </w:rPr>
        <w:t>on du temps de travail dans la Fonction Publique Territoriale,</w:t>
      </w:r>
    </w:p>
    <w:p w:rsidR="00371DEC" w:rsidRPr="00EC501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t>Considérant</w:t>
      </w:r>
      <w:r w:rsidRPr="00EC501C">
        <w:rPr>
          <w:rFonts w:ascii="Calibri" w:hAnsi="Calibri" w:cs="Calibri"/>
          <w:sz w:val="22"/>
          <w:szCs w:val="22"/>
        </w:rPr>
        <w:t xml:space="preserve"> l'avis du comité technique du ...,</w:t>
      </w:r>
    </w:p>
    <w:p w:rsidR="00371DEC" w:rsidRPr="00EC501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t>Considérant</w:t>
      </w:r>
      <w:r w:rsidRPr="00EC501C">
        <w:rPr>
          <w:rFonts w:ascii="Calibri" w:hAnsi="Calibri" w:cs="Calibri"/>
          <w:sz w:val="22"/>
          <w:szCs w:val="22"/>
        </w:rPr>
        <w:t xml:space="preserve"> que la loi du 6 aoû</w:t>
      </w:r>
      <w:r>
        <w:rPr>
          <w:rFonts w:ascii="Calibri" w:hAnsi="Calibri" w:cs="Calibri"/>
          <w:sz w:val="22"/>
          <w:szCs w:val="22"/>
        </w:rPr>
        <w:t>t 2019 de transformation de la F</w:t>
      </w:r>
      <w:r w:rsidRPr="00EC501C">
        <w:rPr>
          <w:rFonts w:ascii="Calibri" w:hAnsi="Calibri" w:cs="Calibri"/>
          <w:sz w:val="22"/>
          <w:szCs w:val="22"/>
        </w:rPr>
        <w:t xml:space="preserve">onction </w:t>
      </w:r>
      <w:r>
        <w:rPr>
          <w:rFonts w:ascii="Calibri" w:hAnsi="Calibri" w:cs="Calibri"/>
          <w:sz w:val="22"/>
          <w:szCs w:val="22"/>
        </w:rPr>
        <w:t>P</w:t>
      </w:r>
      <w:r w:rsidRPr="00EC501C">
        <w:rPr>
          <w:rFonts w:ascii="Calibri" w:hAnsi="Calibri" w:cs="Calibri"/>
          <w:sz w:val="22"/>
          <w:szCs w:val="22"/>
        </w:rPr>
        <w:t>ublique prévoit la suppression des régimes dérogatoires aux 35 heures et un retou</w:t>
      </w:r>
      <w:r>
        <w:rPr>
          <w:rFonts w:ascii="Calibri" w:hAnsi="Calibri" w:cs="Calibri"/>
          <w:sz w:val="22"/>
          <w:szCs w:val="22"/>
        </w:rPr>
        <w:t>r obligatoire aux 1 607 heures,</w:t>
      </w:r>
    </w:p>
    <w:p w:rsidR="00371DEC" w:rsidRPr="00EC501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t>Considérant</w:t>
      </w:r>
      <w:r w:rsidRPr="00EC501C">
        <w:rPr>
          <w:rFonts w:ascii="Calibri" w:hAnsi="Calibri" w:cs="Calibri"/>
          <w:sz w:val="22"/>
          <w:szCs w:val="22"/>
        </w:rPr>
        <w:t xml:space="preserve"> qu’il convient dès lors d’établir le décompte du temps de travail des agents publics sur la base d'une durée annuelle de travail effectif de 1 607 heures,</w:t>
      </w:r>
    </w:p>
    <w:p w:rsidR="00371DEC" w:rsidRPr="00EC501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t>Considérant</w:t>
      </w:r>
      <w:r w:rsidRPr="00EC501C">
        <w:rPr>
          <w:rFonts w:ascii="Calibri" w:hAnsi="Calibri" w:cs="Calibri"/>
          <w:sz w:val="22"/>
          <w:szCs w:val="22"/>
        </w:rPr>
        <w:t xml:space="preserve"> qu’un délai d’un an à compter du renouvellement des assemblée</w:t>
      </w:r>
      <w:r>
        <w:rPr>
          <w:rFonts w:ascii="Calibri" w:hAnsi="Calibri" w:cs="Calibri"/>
          <w:sz w:val="22"/>
          <w:szCs w:val="22"/>
        </w:rPr>
        <w:t>s délibérantes a été donné aux C</w:t>
      </w:r>
      <w:r w:rsidRPr="00EC501C">
        <w:rPr>
          <w:rFonts w:ascii="Calibri" w:hAnsi="Calibri" w:cs="Calibri"/>
          <w:sz w:val="22"/>
          <w:szCs w:val="22"/>
        </w:rPr>
        <w:t xml:space="preserve">ommunes et </w:t>
      </w:r>
      <w:r>
        <w:rPr>
          <w:rFonts w:ascii="Calibri" w:hAnsi="Calibri" w:cs="Calibri"/>
          <w:sz w:val="22"/>
          <w:szCs w:val="22"/>
        </w:rPr>
        <w:t>I</w:t>
      </w:r>
      <w:r w:rsidRPr="00EC501C">
        <w:rPr>
          <w:rFonts w:ascii="Calibri" w:hAnsi="Calibri" w:cs="Calibri"/>
          <w:sz w:val="22"/>
          <w:szCs w:val="22"/>
        </w:rPr>
        <w:t>ntercommunalités pour délibérer sur ce point afin de préciser les règ</w:t>
      </w:r>
      <w:r>
        <w:rPr>
          <w:rFonts w:ascii="Calibri" w:hAnsi="Calibri" w:cs="Calibri"/>
          <w:sz w:val="22"/>
          <w:szCs w:val="22"/>
        </w:rPr>
        <w:t>les applicables à leurs agents,</w:t>
      </w:r>
    </w:p>
    <w:p w:rsidR="00371DE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lastRenderedPageBreak/>
        <w:t>Considérant</w:t>
      </w:r>
      <w:r w:rsidRPr="00EC501C">
        <w:rPr>
          <w:rFonts w:ascii="Calibri" w:hAnsi="Calibri" w:cs="Calibri"/>
          <w:sz w:val="22"/>
          <w:szCs w:val="22"/>
        </w:rPr>
        <w:t xml:space="preserve"> que la définition, la durée et l’aménagement du temps de travail des agents territoriaux sont fixés par l’organe délibérant, après avis du comité technique,</w:t>
      </w:r>
    </w:p>
    <w:p w:rsidR="00371DEC" w:rsidRPr="00EC501C" w:rsidRDefault="00371DEC" w:rsidP="00371DEC">
      <w:pPr>
        <w:tabs>
          <w:tab w:val="left" w:pos="6238"/>
        </w:tabs>
        <w:jc w:val="both"/>
        <w:rPr>
          <w:rFonts w:ascii="Calibri" w:hAnsi="Calibri" w:cs="Calibri"/>
          <w:sz w:val="22"/>
          <w:szCs w:val="22"/>
        </w:rPr>
      </w:pPr>
    </w:p>
    <w:p w:rsidR="00371DEC" w:rsidRDefault="00371DEC" w:rsidP="00371DEC">
      <w:pPr>
        <w:ind w:right="-568"/>
        <w:jc w:val="both"/>
        <w:rPr>
          <w:rFonts w:ascii="Calibri" w:hAnsi="Calibri" w:cs="Calibri"/>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2E7BE1">
        <w:rPr>
          <w:rFonts w:ascii="Calibri" w:hAnsi="Calibri" w:cs="Arial"/>
          <w:sz w:val="22"/>
          <w:szCs w:val="22"/>
        </w:rPr>
        <w:t>l’unanimité</w:t>
      </w:r>
      <w:r>
        <w:rPr>
          <w:rFonts w:ascii="Calibri" w:hAnsi="Calibri" w:cs="Arial"/>
          <w:sz w:val="22"/>
          <w:szCs w:val="22"/>
        </w:rPr>
        <w:t xml:space="preserve"> </w:t>
      </w:r>
      <w:r w:rsidRPr="00563189">
        <w:rPr>
          <w:rFonts w:ascii="Calibri" w:hAnsi="Calibri" w:cs="Calibri"/>
          <w:sz w:val="22"/>
          <w:szCs w:val="22"/>
        </w:rPr>
        <w:t>décide</w:t>
      </w:r>
      <w:r w:rsidRPr="00EC501C">
        <w:rPr>
          <w:rFonts w:ascii="Calibri" w:hAnsi="Calibri" w:cs="Calibri"/>
          <w:sz w:val="22"/>
          <w:szCs w:val="22"/>
        </w:rPr>
        <w:t xml:space="preserve"> :</w:t>
      </w:r>
    </w:p>
    <w:p w:rsidR="00371DEC" w:rsidRPr="00EC501C" w:rsidRDefault="00371DEC" w:rsidP="00371DEC">
      <w:pPr>
        <w:ind w:right="-568"/>
        <w:jc w:val="both"/>
        <w:rPr>
          <w:rFonts w:ascii="Calibri" w:hAnsi="Calibri" w:cs="Calibri"/>
          <w:sz w:val="22"/>
          <w:szCs w:val="22"/>
        </w:rPr>
      </w:pPr>
    </w:p>
    <w:p w:rsidR="00371DEC" w:rsidRDefault="00371DEC" w:rsidP="00371DEC">
      <w:pPr>
        <w:tabs>
          <w:tab w:val="left" w:pos="6238"/>
        </w:tabs>
        <w:jc w:val="both"/>
        <w:rPr>
          <w:rFonts w:ascii="Calibri" w:hAnsi="Calibri" w:cs="Calibri"/>
          <w:sz w:val="22"/>
          <w:szCs w:val="22"/>
        </w:rPr>
      </w:pPr>
      <w:r w:rsidRPr="00563189">
        <w:rPr>
          <w:rFonts w:ascii="Calibri" w:hAnsi="Calibri" w:cs="Calibri"/>
          <w:b/>
          <w:sz w:val="22"/>
          <w:szCs w:val="22"/>
        </w:rPr>
        <w:t>Article 1er</w:t>
      </w:r>
      <w:r w:rsidRPr="00EC501C">
        <w:rPr>
          <w:rFonts w:ascii="Calibri" w:hAnsi="Calibri" w:cs="Calibri"/>
          <w:sz w:val="22"/>
          <w:szCs w:val="22"/>
        </w:rPr>
        <w:t xml:space="preserve"> : </w:t>
      </w:r>
      <w:r w:rsidRPr="00563189">
        <w:rPr>
          <w:rFonts w:ascii="Calibri" w:hAnsi="Calibri" w:cs="Calibri"/>
          <w:b/>
          <w:sz w:val="22"/>
          <w:szCs w:val="22"/>
        </w:rPr>
        <w:t>Durée annuelle du temps de travail du personnel de la collectivité</w:t>
      </w:r>
    </w:p>
    <w:p w:rsidR="00371DEC" w:rsidRDefault="00371DEC" w:rsidP="00371DEC">
      <w:pPr>
        <w:tabs>
          <w:tab w:val="left" w:pos="6238"/>
        </w:tabs>
        <w:jc w:val="both"/>
        <w:rPr>
          <w:rFonts w:ascii="Calibri" w:hAnsi="Calibri" w:cs="Calibri"/>
          <w:sz w:val="22"/>
          <w:szCs w:val="22"/>
        </w:rPr>
      </w:pPr>
    </w:p>
    <w:p w:rsidR="00371DEC" w:rsidRPr="00EC501C" w:rsidRDefault="00371DEC" w:rsidP="00371DEC">
      <w:pPr>
        <w:tabs>
          <w:tab w:val="left" w:pos="6238"/>
        </w:tabs>
        <w:jc w:val="both"/>
        <w:rPr>
          <w:rFonts w:ascii="Calibri" w:hAnsi="Calibri" w:cs="Calibri"/>
          <w:sz w:val="22"/>
          <w:szCs w:val="22"/>
        </w:rPr>
      </w:pPr>
      <w:r w:rsidRPr="00EC501C">
        <w:rPr>
          <w:rFonts w:ascii="Calibri" w:hAnsi="Calibri" w:cs="Calibri"/>
          <w:sz w:val="22"/>
          <w:szCs w:val="22"/>
        </w:rPr>
        <w:t>La durée annuelle légale de travail pour un agent travaillant à temps complet est fixée à 1 607 heures (soit 35</w:t>
      </w:r>
      <w:r>
        <w:rPr>
          <w:rFonts w:ascii="Calibri" w:hAnsi="Calibri" w:cs="Calibri"/>
          <w:sz w:val="22"/>
          <w:szCs w:val="22"/>
        </w:rPr>
        <w:t xml:space="preserve"> </w:t>
      </w:r>
      <w:r w:rsidRPr="00EC501C">
        <w:rPr>
          <w:rFonts w:ascii="Calibri" w:hAnsi="Calibri" w:cs="Calibri"/>
          <w:sz w:val="22"/>
          <w:szCs w:val="22"/>
        </w:rPr>
        <w:t>heures hebdomadaires)</w:t>
      </w:r>
      <w:r>
        <w:rPr>
          <w:rFonts w:ascii="Calibri" w:hAnsi="Calibri" w:cs="Calibri"/>
          <w:sz w:val="22"/>
          <w:szCs w:val="22"/>
        </w:rPr>
        <w:t xml:space="preserve"> calculée de la façon suivante :</w:t>
      </w:r>
    </w:p>
    <w:p w:rsidR="00371DEC" w:rsidRPr="00EC501C" w:rsidRDefault="00371DEC" w:rsidP="00371DEC">
      <w:pPr>
        <w:tabs>
          <w:tab w:val="left" w:pos="6238"/>
        </w:tabs>
        <w:jc w:val="both"/>
        <w:rPr>
          <w:rFonts w:ascii="Calibri" w:hAnsi="Calibri" w:cs="Calibri"/>
          <w:sz w:val="22"/>
          <w:szCs w:val="22"/>
        </w:rPr>
      </w:pPr>
    </w:p>
    <w:tbl>
      <w:tblPr>
        <w:tblW w:w="8925" w:type="dxa"/>
        <w:tblLayout w:type="fixed"/>
        <w:tblCellMar>
          <w:left w:w="10" w:type="dxa"/>
          <w:right w:w="10" w:type="dxa"/>
        </w:tblCellMar>
        <w:tblLook w:val="0000" w:firstRow="0" w:lastRow="0" w:firstColumn="0" w:lastColumn="0" w:noHBand="0" w:noVBand="0"/>
      </w:tblPr>
      <w:tblGrid>
        <w:gridCol w:w="6630"/>
        <w:gridCol w:w="2295"/>
      </w:tblGrid>
      <w:tr w:rsidR="00371DEC" w:rsidRPr="00542D5D" w:rsidTr="00B854E3">
        <w:tc>
          <w:tcPr>
            <w:tcW w:w="663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Nombre total de jours sur l’année </w:t>
            </w:r>
          </w:p>
        </w:tc>
        <w:tc>
          <w:tcPr>
            <w:tcW w:w="2295" w:type="dxa"/>
            <w:tcBorders>
              <w:top w:val="single" w:sz="8" w:space="0" w:color="000000"/>
              <w:bottom w:val="single" w:sz="8" w:space="0" w:color="000000"/>
              <w:right w:val="single" w:sz="8" w:space="0" w:color="000000"/>
            </w:tcBorders>
            <w:tcMar>
              <w:top w:w="28"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365 </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Repos hebdomadaires : 2 jours x 52 semaines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- 104 </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Congés annuels : 5 fois les obligations hebdomadaires de travail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- 25 </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Jours fériés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-8 </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Nombre de jours travaillés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 228 </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Nombre de jours travaillées = Nb de jours x 7 heures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1 596 heures arrondi à</w:t>
            </w:r>
          </w:p>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1 600 heures</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sz w:val="22"/>
                <w:szCs w:val="22"/>
              </w:rPr>
            </w:pPr>
            <w:r w:rsidRPr="00542D5D">
              <w:rPr>
                <w:rFonts w:ascii="Calibri" w:hAnsi="Calibri" w:cs="Calibri"/>
                <w:sz w:val="22"/>
                <w:szCs w:val="22"/>
              </w:rPr>
              <w:t>+ Journée de solidarité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+ 7 heures</w:t>
            </w:r>
          </w:p>
        </w:tc>
      </w:tr>
      <w:tr w:rsidR="00371DEC" w:rsidRPr="00542D5D" w:rsidTr="00B854E3">
        <w:tc>
          <w:tcPr>
            <w:tcW w:w="6630" w:type="dxa"/>
            <w:tcBorders>
              <w:left w:val="single" w:sz="8" w:space="0" w:color="000000"/>
              <w:bottom w:val="single" w:sz="8" w:space="0" w:color="000000"/>
              <w:right w:val="single" w:sz="8" w:space="0" w:color="000000"/>
            </w:tcBorders>
            <w:tcMar>
              <w:top w:w="0" w:type="dxa"/>
              <w:left w:w="108" w:type="dxa"/>
              <w:bottom w:w="28" w:type="dxa"/>
              <w:right w:w="108" w:type="dxa"/>
            </w:tcMar>
            <w:vAlign w:val="center"/>
          </w:tcPr>
          <w:p w:rsidR="00371DEC" w:rsidRPr="00542D5D" w:rsidRDefault="00371DEC" w:rsidP="00B854E3">
            <w:pPr>
              <w:pStyle w:val="TableContents"/>
              <w:spacing w:after="0"/>
              <w:jc w:val="both"/>
              <w:rPr>
                <w:rFonts w:ascii="Calibri" w:hAnsi="Calibri" w:cs="Calibri"/>
                <w:b/>
                <w:sz w:val="22"/>
                <w:szCs w:val="22"/>
              </w:rPr>
            </w:pPr>
            <w:r w:rsidRPr="00542D5D">
              <w:rPr>
                <w:rFonts w:ascii="Calibri" w:hAnsi="Calibri" w:cs="Calibri"/>
                <w:b/>
                <w:sz w:val="22"/>
                <w:szCs w:val="22"/>
              </w:rPr>
              <w:t>Total en heures : </w:t>
            </w:r>
          </w:p>
        </w:tc>
        <w:tc>
          <w:tcPr>
            <w:tcW w:w="2295" w:type="dxa"/>
            <w:tcBorders>
              <w:bottom w:val="single" w:sz="8" w:space="0" w:color="000000"/>
              <w:right w:val="single" w:sz="8" w:space="0" w:color="000000"/>
            </w:tcBorders>
            <w:tcMar>
              <w:top w:w="0" w:type="dxa"/>
              <w:left w:w="0" w:type="dxa"/>
              <w:bottom w:w="28" w:type="dxa"/>
              <w:right w:w="108" w:type="dxa"/>
            </w:tcMar>
            <w:vAlign w:val="center"/>
          </w:tcPr>
          <w:p w:rsidR="00371DEC" w:rsidRPr="00542D5D" w:rsidRDefault="00371DEC" w:rsidP="00B854E3">
            <w:pPr>
              <w:pStyle w:val="TableContents"/>
              <w:spacing w:after="0"/>
              <w:jc w:val="right"/>
              <w:rPr>
                <w:rFonts w:ascii="Calibri" w:hAnsi="Calibri" w:cs="Calibri"/>
                <w:sz w:val="22"/>
                <w:szCs w:val="22"/>
              </w:rPr>
            </w:pPr>
            <w:r w:rsidRPr="00542D5D">
              <w:rPr>
                <w:rFonts w:ascii="Calibri" w:hAnsi="Calibri" w:cs="Calibri"/>
                <w:sz w:val="22"/>
                <w:szCs w:val="22"/>
              </w:rPr>
              <w:t>1 607 heures </w:t>
            </w:r>
          </w:p>
        </w:tc>
      </w:tr>
    </w:tbl>
    <w:p w:rsidR="00371DEC" w:rsidRPr="00EC501C" w:rsidRDefault="00371DEC" w:rsidP="00371DEC">
      <w:pPr>
        <w:tabs>
          <w:tab w:val="left" w:pos="6238"/>
        </w:tabs>
        <w:jc w:val="both"/>
        <w:rPr>
          <w:rFonts w:ascii="Calibri" w:hAnsi="Calibri" w:cs="Calibri"/>
          <w:sz w:val="22"/>
          <w:szCs w:val="22"/>
        </w:rPr>
      </w:pPr>
    </w:p>
    <w:p w:rsidR="00371DEC" w:rsidRPr="00563189" w:rsidRDefault="00371DEC" w:rsidP="00371DEC">
      <w:pPr>
        <w:tabs>
          <w:tab w:val="left" w:pos="6238"/>
        </w:tabs>
        <w:jc w:val="both"/>
        <w:rPr>
          <w:rFonts w:ascii="Calibri" w:hAnsi="Calibri" w:cs="Calibri"/>
          <w:b/>
          <w:sz w:val="22"/>
          <w:szCs w:val="22"/>
        </w:rPr>
      </w:pPr>
      <w:r w:rsidRPr="00563189">
        <w:rPr>
          <w:rFonts w:ascii="Calibri" w:hAnsi="Calibri" w:cs="Calibri"/>
          <w:b/>
          <w:sz w:val="22"/>
          <w:szCs w:val="22"/>
        </w:rPr>
        <w:t>Article 2 : Précisions concernant l'organisation du travail</w:t>
      </w:r>
    </w:p>
    <w:p w:rsidR="00371DEC" w:rsidRDefault="00371DEC" w:rsidP="00371DEC">
      <w:pPr>
        <w:tabs>
          <w:tab w:val="left" w:pos="6238"/>
        </w:tabs>
        <w:jc w:val="both"/>
        <w:rPr>
          <w:rFonts w:ascii="Calibri" w:hAnsi="Calibri" w:cs="Calibri"/>
          <w:sz w:val="22"/>
          <w:szCs w:val="22"/>
        </w:rPr>
      </w:pPr>
    </w:p>
    <w:p w:rsidR="00371DEC" w:rsidRDefault="00371DEC" w:rsidP="00371DEC">
      <w:pPr>
        <w:tabs>
          <w:tab w:val="left" w:pos="6238"/>
        </w:tabs>
        <w:jc w:val="both"/>
        <w:rPr>
          <w:rFonts w:ascii="Calibri" w:hAnsi="Calibri" w:cs="Calibri"/>
          <w:sz w:val="22"/>
          <w:szCs w:val="22"/>
        </w:rPr>
      </w:pPr>
      <w:r w:rsidRPr="00EC501C">
        <w:rPr>
          <w:rFonts w:ascii="Calibri" w:hAnsi="Calibri" w:cs="Calibri"/>
          <w:sz w:val="22"/>
          <w:szCs w:val="22"/>
        </w:rPr>
        <w:t>L'organisation du travail doit respecter les garantie</w:t>
      </w:r>
      <w:r>
        <w:rPr>
          <w:rFonts w:ascii="Calibri" w:hAnsi="Calibri" w:cs="Calibri"/>
          <w:sz w:val="22"/>
          <w:szCs w:val="22"/>
        </w:rPr>
        <w:t>s minimales ci-après définies :</w:t>
      </w:r>
    </w:p>
    <w:p w:rsidR="00371DEC" w:rsidRPr="00EC501C" w:rsidRDefault="00371DEC" w:rsidP="00371DEC">
      <w:pPr>
        <w:tabs>
          <w:tab w:val="left" w:pos="6238"/>
        </w:tabs>
        <w:jc w:val="both"/>
        <w:rPr>
          <w:rFonts w:ascii="Calibri" w:hAnsi="Calibri" w:cs="Calibri"/>
          <w:sz w:val="22"/>
          <w:szCs w:val="22"/>
        </w:rPr>
      </w:pPr>
    </w:p>
    <w:p w:rsidR="00371DEC" w:rsidRDefault="00371DEC" w:rsidP="00371DEC">
      <w:pPr>
        <w:numPr>
          <w:ilvl w:val="0"/>
          <w:numId w:val="21"/>
        </w:numPr>
        <w:overflowPunct w:val="0"/>
        <w:autoSpaceDE w:val="0"/>
        <w:autoSpaceDN w:val="0"/>
        <w:adjustRightInd w:val="0"/>
        <w:jc w:val="both"/>
        <w:textAlignment w:val="baseline"/>
        <w:rPr>
          <w:rFonts w:ascii="Calibri" w:hAnsi="Calibri" w:cs="Calibri"/>
          <w:sz w:val="22"/>
          <w:szCs w:val="22"/>
        </w:rPr>
      </w:pPr>
      <w:r w:rsidRPr="00EC501C">
        <w:rPr>
          <w:rFonts w:ascii="Calibri" w:hAnsi="Calibri" w:cs="Calibri"/>
          <w:sz w:val="22"/>
          <w:szCs w:val="22"/>
        </w:rPr>
        <w:t xml:space="preserve">La durée hebdomadaire du travail effectif, heures supplémentaires comprises, ne peut excéder ni </w:t>
      </w:r>
      <w:r>
        <w:rPr>
          <w:rFonts w:ascii="Calibri" w:hAnsi="Calibri" w:cs="Calibri"/>
          <w:sz w:val="22"/>
          <w:szCs w:val="22"/>
        </w:rPr>
        <w:t xml:space="preserve">48 </w:t>
      </w:r>
      <w:r w:rsidRPr="00EC501C">
        <w:rPr>
          <w:rFonts w:ascii="Calibri" w:hAnsi="Calibri" w:cs="Calibri"/>
          <w:sz w:val="22"/>
          <w:szCs w:val="22"/>
        </w:rPr>
        <w:t>heures au cours d'une même semaine, ni 44 heures en moyenne sur une période quelconque de 12 semaines consécutives et le repos hebdomadaire, comprenant en principe le dimanche, ne p</w:t>
      </w:r>
      <w:r>
        <w:rPr>
          <w:rFonts w:ascii="Calibri" w:hAnsi="Calibri" w:cs="Calibri"/>
          <w:sz w:val="22"/>
          <w:szCs w:val="22"/>
        </w:rPr>
        <w:t>eut être inférieur à 35 heures.</w:t>
      </w:r>
    </w:p>
    <w:p w:rsidR="00371DEC" w:rsidRDefault="00371DEC" w:rsidP="00371DEC">
      <w:pPr>
        <w:numPr>
          <w:ilvl w:val="0"/>
          <w:numId w:val="21"/>
        </w:numPr>
        <w:overflowPunct w:val="0"/>
        <w:autoSpaceDE w:val="0"/>
        <w:autoSpaceDN w:val="0"/>
        <w:adjustRightInd w:val="0"/>
        <w:jc w:val="both"/>
        <w:textAlignment w:val="baseline"/>
        <w:rPr>
          <w:rFonts w:ascii="Calibri" w:hAnsi="Calibri" w:cs="Calibri"/>
          <w:sz w:val="22"/>
          <w:szCs w:val="22"/>
        </w:rPr>
      </w:pPr>
      <w:r w:rsidRPr="00563189">
        <w:rPr>
          <w:rFonts w:ascii="Calibri" w:hAnsi="Calibri" w:cs="Calibri"/>
          <w:sz w:val="22"/>
          <w:szCs w:val="22"/>
        </w:rPr>
        <w:t>La durée quotidienne du travail ne peut excéder 10 heures.  Les agents bénéficient d'un repos minimum quotidien de 11 heures. L'amplitude maximale de la journée de travail est fixée à 12 heures.</w:t>
      </w:r>
    </w:p>
    <w:p w:rsidR="00371DEC" w:rsidRDefault="00371DEC" w:rsidP="00371DEC">
      <w:pPr>
        <w:numPr>
          <w:ilvl w:val="0"/>
          <w:numId w:val="21"/>
        </w:numPr>
        <w:overflowPunct w:val="0"/>
        <w:autoSpaceDE w:val="0"/>
        <w:autoSpaceDN w:val="0"/>
        <w:adjustRightInd w:val="0"/>
        <w:jc w:val="both"/>
        <w:textAlignment w:val="baseline"/>
        <w:rPr>
          <w:rFonts w:ascii="Calibri" w:hAnsi="Calibri" w:cs="Calibri"/>
          <w:sz w:val="22"/>
          <w:szCs w:val="22"/>
        </w:rPr>
      </w:pPr>
      <w:r w:rsidRPr="00563189">
        <w:rPr>
          <w:rFonts w:ascii="Calibri" w:hAnsi="Calibri" w:cs="Calibri"/>
          <w:sz w:val="22"/>
          <w:szCs w:val="22"/>
        </w:rPr>
        <w:t>Le travail de nuit comprend au moins la période comprise entre 22 heures et 5 heures ou une autre période de 7 heures consécutives comprise entre 22 heures et 7 heures.</w:t>
      </w:r>
    </w:p>
    <w:p w:rsidR="00371DEC" w:rsidRDefault="00371DEC" w:rsidP="00371DEC">
      <w:pPr>
        <w:numPr>
          <w:ilvl w:val="0"/>
          <w:numId w:val="21"/>
        </w:numPr>
        <w:overflowPunct w:val="0"/>
        <w:autoSpaceDE w:val="0"/>
        <w:autoSpaceDN w:val="0"/>
        <w:adjustRightInd w:val="0"/>
        <w:jc w:val="both"/>
        <w:textAlignment w:val="baseline"/>
        <w:rPr>
          <w:rFonts w:ascii="Calibri" w:hAnsi="Calibri" w:cs="Calibri"/>
          <w:sz w:val="22"/>
          <w:szCs w:val="22"/>
        </w:rPr>
      </w:pPr>
      <w:r w:rsidRPr="00563189">
        <w:rPr>
          <w:rFonts w:ascii="Calibri" w:hAnsi="Calibri" w:cs="Calibri"/>
          <w:sz w:val="22"/>
          <w:szCs w:val="22"/>
        </w:rPr>
        <w:t>Aucun temps de travail quotidien ne peut atteindre 6 heures sans que les agents bénéficient d'un temps de pause d'un</w:t>
      </w:r>
      <w:r>
        <w:rPr>
          <w:rFonts w:ascii="Calibri" w:hAnsi="Calibri" w:cs="Calibri"/>
          <w:sz w:val="22"/>
          <w:szCs w:val="22"/>
        </w:rPr>
        <w:t>e durée minimale de 20 minutes.</w:t>
      </w:r>
    </w:p>
    <w:p w:rsidR="00371DEC" w:rsidRPr="00563189" w:rsidRDefault="00371DEC" w:rsidP="00371DEC">
      <w:pPr>
        <w:jc w:val="both"/>
        <w:rPr>
          <w:rFonts w:ascii="Calibri" w:hAnsi="Calibri" w:cs="Calibri"/>
          <w:sz w:val="22"/>
          <w:szCs w:val="22"/>
        </w:rPr>
      </w:pPr>
    </w:p>
    <w:p w:rsidR="00371DEC" w:rsidRPr="00563189" w:rsidRDefault="00371DEC" w:rsidP="00371DEC">
      <w:pPr>
        <w:tabs>
          <w:tab w:val="left" w:pos="6238"/>
        </w:tabs>
        <w:jc w:val="both"/>
        <w:rPr>
          <w:rFonts w:ascii="Calibri" w:hAnsi="Calibri" w:cs="Calibri"/>
          <w:b/>
          <w:sz w:val="22"/>
          <w:szCs w:val="22"/>
        </w:rPr>
      </w:pPr>
      <w:r w:rsidRPr="00563189">
        <w:rPr>
          <w:rFonts w:ascii="Calibri" w:hAnsi="Calibri" w:cs="Calibri"/>
          <w:b/>
          <w:sz w:val="22"/>
          <w:szCs w:val="22"/>
        </w:rPr>
        <w:t>Article 3 : Date d’effet</w:t>
      </w:r>
    </w:p>
    <w:p w:rsidR="00371DEC" w:rsidRDefault="00371DEC" w:rsidP="00371DEC">
      <w:pPr>
        <w:tabs>
          <w:tab w:val="left" w:pos="6238"/>
        </w:tabs>
        <w:jc w:val="both"/>
        <w:rPr>
          <w:rFonts w:ascii="Calibri" w:hAnsi="Calibri" w:cs="Calibri"/>
          <w:sz w:val="22"/>
          <w:szCs w:val="22"/>
        </w:rPr>
      </w:pPr>
    </w:p>
    <w:p w:rsidR="00371DEC" w:rsidRDefault="00371DEC" w:rsidP="00371DEC">
      <w:pPr>
        <w:tabs>
          <w:tab w:val="left" w:pos="6238"/>
        </w:tabs>
        <w:jc w:val="both"/>
        <w:rPr>
          <w:rFonts w:ascii="Calibri" w:hAnsi="Calibri" w:cs="Calibri"/>
          <w:sz w:val="22"/>
          <w:szCs w:val="22"/>
        </w:rPr>
      </w:pPr>
      <w:r w:rsidRPr="00EC501C">
        <w:rPr>
          <w:rFonts w:ascii="Calibri" w:hAnsi="Calibri" w:cs="Calibri"/>
          <w:sz w:val="22"/>
          <w:szCs w:val="22"/>
        </w:rPr>
        <w:t>Les dispositions de la présente délibération entreront en vigueur à partir du 1</w:t>
      </w:r>
      <w:r w:rsidRPr="00045EE4">
        <w:rPr>
          <w:rFonts w:ascii="Calibri" w:hAnsi="Calibri" w:cs="Calibri"/>
          <w:sz w:val="22"/>
          <w:szCs w:val="22"/>
          <w:vertAlign w:val="superscript"/>
        </w:rPr>
        <w:t>er</w:t>
      </w:r>
      <w:r w:rsidRPr="00EC501C">
        <w:rPr>
          <w:rFonts w:ascii="Calibri" w:hAnsi="Calibri" w:cs="Calibri"/>
          <w:sz w:val="22"/>
          <w:szCs w:val="22"/>
        </w:rPr>
        <w:t xml:space="preserve"> janvier 2022.</w:t>
      </w:r>
    </w:p>
    <w:p w:rsidR="00371DEC" w:rsidRPr="00EC501C" w:rsidRDefault="00371DEC" w:rsidP="00371DEC">
      <w:pPr>
        <w:tabs>
          <w:tab w:val="left" w:pos="6238"/>
        </w:tabs>
        <w:jc w:val="both"/>
        <w:rPr>
          <w:rFonts w:ascii="Calibri" w:hAnsi="Calibri" w:cs="Calibri"/>
          <w:sz w:val="22"/>
          <w:szCs w:val="22"/>
        </w:rPr>
      </w:pPr>
    </w:p>
    <w:p w:rsidR="00371DEC" w:rsidRDefault="00371DEC" w:rsidP="00371DEC">
      <w:pPr>
        <w:tabs>
          <w:tab w:val="left" w:pos="6238"/>
        </w:tabs>
        <w:jc w:val="both"/>
        <w:rPr>
          <w:rFonts w:ascii="Calibri" w:hAnsi="Calibri" w:cs="Calibri"/>
          <w:sz w:val="22"/>
          <w:szCs w:val="22"/>
        </w:rPr>
      </w:pPr>
      <w:r w:rsidRPr="00045EE4">
        <w:rPr>
          <w:rFonts w:ascii="Calibri" w:hAnsi="Calibri" w:cs="Calibri"/>
          <w:b/>
          <w:sz w:val="22"/>
          <w:szCs w:val="22"/>
        </w:rPr>
        <w:t>Article 4 :</w:t>
      </w:r>
    </w:p>
    <w:p w:rsidR="00371DEC" w:rsidRDefault="00371DEC" w:rsidP="00371DEC">
      <w:pPr>
        <w:tabs>
          <w:tab w:val="left" w:pos="6238"/>
        </w:tabs>
        <w:jc w:val="both"/>
        <w:rPr>
          <w:rFonts w:ascii="Calibri" w:hAnsi="Calibri" w:cs="Calibri"/>
          <w:sz w:val="22"/>
          <w:szCs w:val="22"/>
        </w:rPr>
      </w:pPr>
    </w:p>
    <w:p w:rsidR="00371DEC" w:rsidRDefault="00371DEC" w:rsidP="00371DEC">
      <w:pPr>
        <w:tabs>
          <w:tab w:val="left" w:pos="6238"/>
        </w:tabs>
        <w:jc w:val="both"/>
        <w:rPr>
          <w:rFonts w:ascii="Calibri" w:hAnsi="Calibri" w:cs="Calibri"/>
          <w:sz w:val="22"/>
          <w:szCs w:val="22"/>
        </w:rPr>
      </w:pPr>
      <w:r w:rsidRPr="00EC501C">
        <w:rPr>
          <w:rFonts w:ascii="Calibri" w:hAnsi="Calibri" w:cs="Calibri"/>
          <w:sz w:val="22"/>
          <w:szCs w:val="22"/>
        </w:rPr>
        <w:t xml:space="preserve">Les mesures adoptées antérieurement par délibération du </w:t>
      </w:r>
      <w:r>
        <w:rPr>
          <w:rFonts w:ascii="Calibri" w:hAnsi="Calibri" w:cs="Calibri"/>
          <w:sz w:val="22"/>
          <w:szCs w:val="22"/>
        </w:rPr>
        <w:t>24 juin 2002</w:t>
      </w:r>
      <w:r w:rsidRPr="00EC501C">
        <w:rPr>
          <w:rFonts w:ascii="Calibri" w:hAnsi="Calibri" w:cs="Calibri"/>
          <w:sz w:val="22"/>
          <w:szCs w:val="22"/>
        </w:rPr>
        <w:t xml:space="preserve"> sont abrogées.</w:t>
      </w:r>
    </w:p>
    <w:p w:rsidR="00B976D5" w:rsidRPr="00CD7DBD" w:rsidRDefault="00B976D5" w:rsidP="00B976D5">
      <w:pPr>
        <w:tabs>
          <w:tab w:val="left" w:pos="6238"/>
        </w:tabs>
        <w:jc w:val="both"/>
        <w:rPr>
          <w:rFonts w:asciiTheme="minorHAnsi" w:hAnsiTheme="minorHAnsi" w:cstheme="minorHAnsi"/>
          <w:sz w:val="22"/>
          <w:szCs w:val="22"/>
        </w:rPr>
      </w:pPr>
    </w:p>
    <w:p w:rsidR="00B976D5" w:rsidRPr="00CD7DBD" w:rsidRDefault="00B976D5" w:rsidP="009009D1">
      <w:pPr>
        <w:tabs>
          <w:tab w:val="left" w:pos="6238"/>
        </w:tabs>
        <w:jc w:val="both"/>
        <w:rPr>
          <w:rFonts w:asciiTheme="minorHAnsi" w:hAnsiTheme="minorHAnsi" w:cstheme="minorHAnsi"/>
          <w:sz w:val="22"/>
          <w:szCs w:val="22"/>
        </w:rPr>
      </w:pPr>
    </w:p>
    <w:p w:rsidR="00B976D5" w:rsidRPr="00CD7DBD" w:rsidRDefault="00B976D5"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 xml:space="preserve">DCM </w:t>
      </w:r>
      <w:r w:rsidR="00A24BE3">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A24BE3">
        <w:rPr>
          <w:rFonts w:asciiTheme="minorHAnsi" w:hAnsiTheme="minorHAnsi" w:cstheme="minorHAnsi"/>
          <w:b/>
          <w:sz w:val="22"/>
          <w:szCs w:val="22"/>
          <w:u w:val="single"/>
        </w:rPr>
        <w:t>09</w:t>
      </w:r>
      <w:r w:rsidRPr="00CD7DBD">
        <w:rPr>
          <w:rFonts w:asciiTheme="minorHAnsi" w:hAnsiTheme="minorHAnsi" w:cstheme="minorHAnsi"/>
          <w:b/>
          <w:sz w:val="22"/>
          <w:szCs w:val="22"/>
          <w:u w:val="single"/>
        </w:rPr>
        <w:t xml:space="preserve"> : </w:t>
      </w:r>
      <w:r w:rsidR="00A24BE3">
        <w:rPr>
          <w:rFonts w:ascii="Calibri" w:hAnsi="Calibri" w:cs="Arial"/>
          <w:b/>
          <w:sz w:val="22"/>
          <w:szCs w:val="22"/>
          <w:u w:val="single"/>
        </w:rPr>
        <w:t>CAESE (Communauté d’Agglomération de l’Etampois Sud-Essonne) : Approbation du rapport d’activité 2020</w:t>
      </w:r>
    </w:p>
    <w:p w:rsidR="00B976D5" w:rsidRPr="00CD7DBD" w:rsidRDefault="00B976D5" w:rsidP="00B976D5">
      <w:pPr>
        <w:rPr>
          <w:rFonts w:asciiTheme="minorHAnsi" w:hAnsiTheme="minorHAnsi" w:cstheme="minorHAnsi"/>
          <w:sz w:val="22"/>
          <w:szCs w:val="22"/>
        </w:rPr>
      </w:pPr>
    </w:p>
    <w:p w:rsidR="00371DEC" w:rsidRPr="00D13409" w:rsidRDefault="00371DEC" w:rsidP="00371DEC">
      <w:pPr>
        <w:rPr>
          <w:rFonts w:ascii="Calibri" w:hAnsi="Calibri" w:cs="Arial"/>
          <w:sz w:val="22"/>
          <w:szCs w:val="22"/>
        </w:rPr>
      </w:pPr>
      <w:r>
        <w:rPr>
          <w:rFonts w:ascii="Calibri" w:hAnsi="Calibri" w:cs="Arial"/>
          <w:b/>
          <w:sz w:val="22"/>
          <w:szCs w:val="22"/>
        </w:rPr>
        <w:t>Considérant</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Monsieur le Maire,</w:t>
      </w:r>
    </w:p>
    <w:p w:rsidR="00371DEC" w:rsidRPr="00D13409" w:rsidRDefault="00371DEC" w:rsidP="00371DEC">
      <w:pPr>
        <w:rPr>
          <w:rFonts w:ascii="Calibri" w:hAnsi="Calibri" w:cs="Arial"/>
          <w:sz w:val="22"/>
          <w:szCs w:val="22"/>
        </w:rPr>
      </w:pPr>
    </w:p>
    <w:p w:rsidR="00781AE2" w:rsidRPr="00D13409" w:rsidRDefault="00781AE2" w:rsidP="00781AE2">
      <w:pPr>
        <w:tabs>
          <w:tab w:val="left" w:pos="6238"/>
        </w:tabs>
        <w:jc w:val="both"/>
        <w:rPr>
          <w:rFonts w:ascii="Calibri" w:hAnsi="Calibri" w:cs="Arial"/>
          <w:sz w:val="22"/>
          <w:szCs w:val="22"/>
        </w:rPr>
      </w:pPr>
      <w:r w:rsidRPr="00D13409">
        <w:rPr>
          <w:rFonts w:ascii="Calibri" w:hAnsi="Calibri" w:cs="Arial"/>
          <w:sz w:val="22"/>
          <w:szCs w:val="22"/>
        </w:rPr>
        <w:t xml:space="preserve">Le Conseil Municipal, après en avoir délibéré à </w:t>
      </w:r>
      <w:r>
        <w:rPr>
          <w:rFonts w:ascii="Calibri" w:hAnsi="Calibri" w:cs="Arial"/>
          <w:sz w:val="22"/>
          <w:szCs w:val="22"/>
        </w:rPr>
        <w:t>12 voix pour et 3 abstentions</w:t>
      </w:r>
      <w:r w:rsidRPr="00D13409">
        <w:rPr>
          <w:rFonts w:ascii="Calibri" w:hAnsi="Calibri" w:cs="Arial"/>
          <w:sz w:val="22"/>
          <w:szCs w:val="22"/>
        </w:rPr>
        <w:t>,</w:t>
      </w:r>
    </w:p>
    <w:p w:rsidR="00371DEC" w:rsidRPr="00D13409" w:rsidRDefault="00371DEC" w:rsidP="00371DEC">
      <w:pPr>
        <w:spacing w:line="276" w:lineRule="auto"/>
        <w:rPr>
          <w:rFonts w:ascii="Calibri" w:hAnsi="Calibri" w:cs="Arial"/>
          <w:b/>
          <w:sz w:val="22"/>
          <w:szCs w:val="22"/>
        </w:rPr>
      </w:pPr>
    </w:p>
    <w:p w:rsidR="00371DEC" w:rsidRPr="00234BE8" w:rsidRDefault="00371DEC" w:rsidP="00371DEC">
      <w:pPr>
        <w:numPr>
          <w:ilvl w:val="0"/>
          <w:numId w:val="22"/>
        </w:numPr>
        <w:spacing w:line="276" w:lineRule="auto"/>
        <w:rPr>
          <w:rFonts w:ascii="Calibri" w:hAnsi="Calibri" w:cs="Arial"/>
          <w:sz w:val="22"/>
          <w:szCs w:val="22"/>
        </w:rPr>
      </w:pPr>
      <w:r>
        <w:rPr>
          <w:rFonts w:ascii="Calibri" w:hAnsi="Calibri" w:cs="Arial"/>
          <w:b/>
          <w:sz w:val="22"/>
          <w:szCs w:val="22"/>
        </w:rPr>
        <w:t>A</w:t>
      </w:r>
      <w:r w:rsidRPr="00D13409">
        <w:rPr>
          <w:rFonts w:ascii="Calibri" w:hAnsi="Calibri" w:cs="Arial"/>
          <w:b/>
          <w:sz w:val="22"/>
          <w:szCs w:val="22"/>
        </w:rPr>
        <w:t xml:space="preserve">pprouve </w:t>
      </w:r>
      <w:r w:rsidRPr="00D13409">
        <w:rPr>
          <w:rFonts w:ascii="Calibri" w:hAnsi="Calibri" w:cs="Arial"/>
          <w:sz w:val="22"/>
          <w:szCs w:val="22"/>
        </w:rPr>
        <w:t>le</w:t>
      </w:r>
      <w:r w:rsidRPr="00E23B0A">
        <w:rPr>
          <w:rFonts w:ascii="Calibri" w:hAnsi="Calibri" w:cs="Arial"/>
          <w:sz w:val="22"/>
          <w:szCs w:val="22"/>
        </w:rPr>
        <w:t xml:space="preserve"> </w:t>
      </w:r>
      <w:r>
        <w:rPr>
          <w:rFonts w:ascii="Calibri" w:hAnsi="Calibri" w:cs="Arial"/>
          <w:sz w:val="22"/>
          <w:szCs w:val="22"/>
        </w:rPr>
        <w:t xml:space="preserve">rapport d’activité </w:t>
      </w:r>
      <w:r w:rsidRPr="00234BE8">
        <w:rPr>
          <w:rFonts w:ascii="Calibri" w:hAnsi="Calibri" w:cs="Arial"/>
          <w:sz w:val="22"/>
          <w:szCs w:val="22"/>
        </w:rPr>
        <w:t>d</w:t>
      </w:r>
      <w:r>
        <w:rPr>
          <w:rFonts w:ascii="Calibri" w:hAnsi="Calibri" w:cs="Arial"/>
          <w:sz w:val="22"/>
          <w:szCs w:val="22"/>
        </w:rPr>
        <w:t>e la</w:t>
      </w:r>
      <w:r w:rsidRPr="00234BE8">
        <w:rPr>
          <w:rFonts w:ascii="Calibri" w:hAnsi="Calibri" w:cs="Arial"/>
          <w:sz w:val="22"/>
          <w:szCs w:val="22"/>
        </w:rPr>
        <w:t xml:space="preserve"> CAESE (Communauté d’Agglomération de l’Etampois Sud-Essonne</w:t>
      </w:r>
      <w:r>
        <w:rPr>
          <w:rFonts w:ascii="Calibri" w:hAnsi="Calibri" w:cs="Arial"/>
          <w:sz w:val="22"/>
          <w:szCs w:val="22"/>
        </w:rPr>
        <w:t>)</w:t>
      </w:r>
      <w:r w:rsidRPr="00234BE8">
        <w:rPr>
          <w:rFonts w:ascii="Calibri" w:hAnsi="Calibri" w:cs="Arial"/>
          <w:sz w:val="22"/>
          <w:szCs w:val="22"/>
        </w:rPr>
        <w:t xml:space="preserve"> pour l’année </w:t>
      </w:r>
      <w:r>
        <w:rPr>
          <w:rFonts w:ascii="Calibri" w:hAnsi="Calibri" w:cs="Arial"/>
          <w:sz w:val="22"/>
          <w:szCs w:val="22"/>
        </w:rPr>
        <w:t>2020</w:t>
      </w:r>
    </w:p>
    <w:p w:rsidR="00554F7D" w:rsidRPr="00CD7DBD" w:rsidRDefault="00554F7D" w:rsidP="00554F7D">
      <w:pPr>
        <w:jc w:val="both"/>
        <w:rPr>
          <w:rFonts w:asciiTheme="minorHAnsi" w:hAnsiTheme="minorHAnsi" w:cstheme="minorHAnsi"/>
          <w:sz w:val="22"/>
          <w:szCs w:val="22"/>
        </w:rPr>
      </w:pPr>
    </w:p>
    <w:p w:rsidR="00554F7D" w:rsidRPr="00CD7DBD" w:rsidRDefault="00554F7D" w:rsidP="00554F7D">
      <w:pPr>
        <w:jc w:val="both"/>
        <w:rPr>
          <w:rFonts w:asciiTheme="minorHAnsi" w:hAnsiTheme="minorHAnsi" w:cstheme="minorHAnsi"/>
          <w:sz w:val="22"/>
          <w:szCs w:val="22"/>
        </w:rPr>
      </w:pPr>
    </w:p>
    <w:p w:rsidR="00A24BE3" w:rsidRPr="00A654E2" w:rsidRDefault="002E28C1" w:rsidP="00A24BE3">
      <w:pPr>
        <w:tabs>
          <w:tab w:val="left" w:pos="6238"/>
        </w:tabs>
        <w:ind w:left="708"/>
        <w:jc w:val="both"/>
        <w:rPr>
          <w:rFonts w:ascii="Calibri" w:hAnsi="Calibri" w:cs="Arial"/>
          <w:b/>
          <w:sz w:val="22"/>
          <w:szCs w:val="22"/>
          <w:u w:val="single"/>
        </w:rPr>
      </w:pPr>
      <w:r w:rsidRPr="00CD7DBD">
        <w:rPr>
          <w:rFonts w:asciiTheme="minorHAnsi" w:hAnsiTheme="minorHAnsi" w:cstheme="minorHAnsi"/>
          <w:b/>
          <w:sz w:val="22"/>
          <w:szCs w:val="22"/>
          <w:u w:val="single"/>
        </w:rPr>
        <w:t xml:space="preserve">DCM </w:t>
      </w:r>
      <w:r w:rsidR="00A24BE3">
        <w:rPr>
          <w:rFonts w:asciiTheme="minorHAnsi" w:hAnsiTheme="minorHAnsi" w:cstheme="minorHAnsi"/>
          <w:b/>
          <w:sz w:val="22"/>
          <w:szCs w:val="22"/>
          <w:u w:val="single"/>
        </w:rPr>
        <w:t>2022</w:t>
      </w:r>
      <w:r w:rsidRPr="00CD7DBD">
        <w:rPr>
          <w:rFonts w:asciiTheme="minorHAnsi" w:hAnsiTheme="minorHAnsi" w:cstheme="minorHAnsi"/>
          <w:b/>
          <w:sz w:val="22"/>
          <w:szCs w:val="22"/>
          <w:u w:val="single"/>
        </w:rPr>
        <w:t>/</w:t>
      </w:r>
      <w:r w:rsidR="00A24BE3">
        <w:rPr>
          <w:rFonts w:asciiTheme="minorHAnsi" w:hAnsiTheme="minorHAnsi" w:cstheme="minorHAnsi"/>
          <w:b/>
          <w:sz w:val="22"/>
          <w:szCs w:val="22"/>
          <w:u w:val="single"/>
        </w:rPr>
        <w:t>10</w:t>
      </w:r>
      <w:r w:rsidRPr="00CD7DBD">
        <w:rPr>
          <w:rFonts w:asciiTheme="minorHAnsi" w:hAnsiTheme="minorHAnsi" w:cstheme="minorHAnsi"/>
          <w:b/>
          <w:sz w:val="22"/>
          <w:szCs w:val="22"/>
          <w:u w:val="single"/>
        </w:rPr>
        <w:t xml:space="preserve"> : </w:t>
      </w:r>
      <w:r w:rsidR="00A24BE3">
        <w:rPr>
          <w:rFonts w:ascii="Calibri" w:hAnsi="Calibri" w:cs="Arial"/>
          <w:b/>
          <w:sz w:val="22"/>
          <w:szCs w:val="22"/>
          <w:u w:val="single"/>
        </w:rPr>
        <w:t>CAESE (Communauté d’Agglomération de l’Etampois Sud-Essonne) : Approbation du rapport d’activité du 28 septembre 2021 de la CLET (Commission Locale d’Evaluation des Charges Transférées)</w:t>
      </w:r>
    </w:p>
    <w:p w:rsidR="00554F7D" w:rsidRPr="00CD7DBD" w:rsidRDefault="00554F7D" w:rsidP="00554F7D">
      <w:pPr>
        <w:jc w:val="both"/>
        <w:rPr>
          <w:rFonts w:asciiTheme="minorHAnsi" w:hAnsiTheme="minorHAnsi" w:cstheme="minorHAnsi"/>
          <w:sz w:val="22"/>
          <w:szCs w:val="22"/>
        </w:rPr>
      </w:pPr>
    </w:p>
    <w:p w:rsidR="00371DEC" w:rsidRPr="00D13409" w:rsidRDefault="00371DEC" w:rsidP="00371DEC">
      <w:pPr>
        <w:rPr>
          <w:rFonts w:ascii="Calibri" w:hAnsi="Calibri" w:cs="Arial"/>
          <w:sz w:val="22"/>
          <w:szCs w:val="22"/>
        </w:rPr>
      </w:pPr>
      <w:r>
        <w:rPr>
          <w:rFonts w:ascii="Calibri" w:hAnsi="Calibri" w:cs="Arial"/>
          <w:b/>
          <w:sz w:val="22"/>
          <w:szCs w:val="22"/>
        </w:rPr>
        <w:t>Considérant</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Monsieur le Maire,</w:t>
      </w:r>
    </w:p>
    <w:p w:rsidR="00371DEC" w:rsidRPr="00D13409" w:rsidRDefault="00371DEC" w:rsidP="00371DEC">
      <w:pPr>
        <w:rPr>
          <w:rFonts w:ascii="Calibri" w:hAnsi="Calibri" w:cs="Arial"/>
          <w:sz w:val="22"/>
          <w:szCs w:val="22"/>
        </w:rPr>
      </w:pPr>
    </w:p>
    <w:p w:rsidR="00781AE2" w:rsidRPr="00D13409" w:rsidRDefault="00781AE2" w:rsidP="00781AE2">
      <w:pPr>
        <w:tabs>
          <w:tab w:val="left" w:pos="6238"/>
        </w:tabs>
        <w:jc w:val="both"/>
        <w:rPr>
          <w:rFonts w:ascii="Calibri" w:hAnsi="Calibri" w:cs="Arial"/>
          <w:sz w:val="22"/>
          <w:szCs w:val="22"/>
        </w:rPr>
      </w:pPr>
      <w:r w:rsidRPr="00D13409">
        <w:rPr>
          <w:rFonts w:ascii="Calibri" w:hAnsi="Calibri" w:cs="Arial"/>
          <w:sz w:val="22"/>
          <w:szCs w:val="22"/>
        </w:rPr>
        <w:t xml:space="preserve">Le Conseil Municipal, après en avoir délibéré à </w:t>
      </w:r>
      <w:r>
        <w:rPr>
          <w:rFonts w:ascii="Calibri" w:hAnsi="Calibri" w:cs="Arial"/>
          <w:sz w:val="22"/>
          <w:szCs w:val="22"/>
        </w:rPr>
        <w:t>12 voix pour et 3 abstentions</w:t>
      </w:r>
      <w:r w:rsidRPr="00D13409">
        <w:rPr>
          <w:rFonts w:ascii="Calibri" w:hAnsi="Calibri" w:cs="Arial"/>
          <w:sz w:val="22"/>
          <w:szCs w:val="22"/>
        </w:rPr>
        <w:t>,</w:t>
      </w:r>
    </w:p>
    <w:p w:rsidR="00371DEC" w:rsidRPr="00D13409" w:rsidRDefault="00371DEC" w:rsidP="00371DEC">
      <w:pPr>
        <w:spacing w:line="276" w:lineRule="auto"/>
        <w:rPr>
          <w:rFonts w:ascii="Calibri" w:hAnsi="Calibri" w:cs="Arial"/>
          <w:b/>
          <w:sz w:val="22"/>
          <w:szCs w:val="22"/>
        </w:rPr>
      </w:pPr>
    </w:p>
    <w:p w:rsidR="00371DEC" w:rsidRPr="00043952" w:rsidRDefault="00371DEC" w:rsidP="00371DEC">
      <w:pPr>
        <w:numPr>
          <w:ilvl w:val="0"/>
          <w:numId w:val="22"/>
        </w:numPr>
        <w:spacing w:line="276" w:lineRule="auto"/>
        <w:rPr>
          <w:rFonts w:ascii="Calibri" w:hAnsi="Calibri" w:cs="Arial"/>
          <w:sz w:val="22"/>
          <w:szCs w:val="22"/>
        </w:rPr>
      </w:pPr>
      <w:r w:rsidRPr="00043952">
        <w:rPr>
          <w:rFonts w:ascii="Calibri" w:hAnsi="Calibri" w:cs="Arial"/>
          <w:b/>
          <w:sz w:val="22"/>
          <w:szCs w:val="22"/>
        </w:rPr>
        <w:t xml:space="preserve">Approuve </w:t>
      </w:r>
      <w:r w:rsidRPr="00043952">
        <w:rPr>
          <w:rFonts w:ascii="Calibri" w:hAnsi="Calibri" w:cs="Arial"/>
          <w:sz w:val="22"/>
          <w:szCs w:val="22"/>
        </w:rPr>
        <w:t xml:space="preserve">le rapport d’activité de la CLET (Commission Locale d’Evaluation des Charges Transférées) du 28 septembre </w:t>
      </w:r>
      <w:r>
        <w:rPr>
          <w:rFonts w:ascii="Calibri" w:hAnsi="Calibri" w:cs="Arial"/>
          <w:sz w:val="22"/>
          <w:szCs w:val="22"/>
        </w:rPr>
        <w:t>2021.</w:t>
      </w:r>
    </w:p>
    <w:p w:rsidR="00554F7D" w:rsidRDefault="00554F7D" w:rsidP="00554F7D">
      <w:pPr>
        <w:jc w:val="both"/>
        <w:rPr>
          <w:rFonts w:asciiTheme="minorHAnsi" w:hAnsiTheme="minorHAnsi" w:cstheme="minorHAnsi"/>
          <w:sz w:val="22"/>
          <w:szCs w:val="22"/>
        </w:rPr>
      </w:pPr>
    </w:p>
    <w:p w:rsidR="00B976D5" w:rsidRPr="00CD7DBD" w:rsidRDefault="00B976D5" w:rsidP="009009D1">
      <w:pPr>
        <w:tabs>
          <w:tab w:val="left" w:pos="6238"/>
        </w:tabs>
        <w:jc w:val="both"/>
        <w:rPr>
          <w:rFonts w:asciiTheme="minorHAnsi" w:hAnsiTheme="minorHAnsi" w:cstheme="minorHAnsi"/>
          <w:sz w:val="22"/>
          <w:szCs w:val="22"/>
        </w:rPr>
      </w:pPr>
    </w:p>
    <w:p w:rsidR="00287461" w:rsidRPr="00CD7DBD" w:rsidRDefault="00287461" w:rsidP="00573E1C">
      <w:pPr>
        <w:ind w:left="708"/>
        <w:jc w:val="both"/>
        <w:rPr>
          <w:rFonts w:asciiTheme="minorHAnsi" w:hAnsiTheme="minorHAnsi" w:cstheme="minorHAnsi"/>
          <w:b/>
          <w:sz w:val="22"/>
          <w:szCs w:val="22"/>
          <w:u w:val="single"/>
        </w:rPr>
      </w:pPr>
      <w:r w:rsidRPr="00CD7DBD">
        <w:rPr>
          <w:rFonts w:asciiTheme="minorHAnsi" w:hAnsiTheme="minorHAnsi" w:cstheme="minorHAnsi"/>
          <w:b/>
          <w:sz w:val="22"/>
          <w:szCs w:val="22"/>
          <w:u w:val="single"/>
        </w:rPr>
        <w:t>QUESTIONS DIVERSES</w:t>
      </w:r>
    </w:p>
    <w:p w:rsidR="00287461" w:rsidRPr="00CD7DBD" w:rsidRDefault="00287461" w:rsidP="00287461">
      <w:pPr>
        <w:pStyle w:val="Textbody"/>
        <w:spacing w:after="0"/>
        <w:jc w:val="both"/>
        <w:rPr>
          <w:rFonts w:asciiTheme="minorHAnsi" w:hAnsiTheme="minorHAnsi" w:cstheme="minorHAnsi"/>
          <w:sz w:val="22"/>
          <w:szCs w:val="22"/>
        </w:rPr>
      </w:pPr>
    </w:p>
    <w:p w:rsidR="00C9008C" w:rsidRPr="00CD7DBD" w:rsidRDefault="004D5E6C" w:rsidP="0097329B">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4D5E6C">
        <w:rPr>
          <w:rFonts w:asciiTheme="minorHAnsi" w:hAnsiTheme="minorHAnsi" w:cstheme="minorHAnsi"/>
          <w:b/>
          <w:sz w:val="22"/>
          <w:szCs w:val="22"/>
        </w:rPr>
        <w:t xml:space="preserve">Travaux Rue de la Croix </w:t>
      </w:r>
      <w:proofErr w:type="spellStart"/>
      <w:r w:rsidRPr="004D5E6C">
        <w:rPr>
          <w:rFonts w:asciiTheme="minorHAnsi" w:hAnsiTheme="minorHAnsi" w:cstheme="minorHAnsi"/>
          <w:b/>
          <w:sz w:val="22"/>
          <w:szCs w:val="22"/>
        </w:rPr>
        <w:t>Boissée</w:t>
      </w:r>
      <w:proofErr w:type="spellEnd"/>
      <w:r>
        <w:rPr>
          <w:rFonts w:asciiTheme="minorHAnsi" w:hAnsiTheme="minorHAnsi" w:cstheme="minorHAnsi"/>
          <w:sz w:val="22"/>
          <w:szCs w:val="22"/>
        </w:rPr>
        <w:t> : Ces travaux sont réalisés en vue de la pose de panneaux photovoltaïques sur un bâtiment agricole en construction.</w:t>
      </w:r>
    </w:p>
    <w:p w:rsidR="00C9008C" w:rsidRPr="00CD7DBD" w:rsidRDefault="004D5E6C" w:rsidP="00C9008C">
      <w:pPr>
        <w:pStyle w:val="Paragraphedeliste"/>
        <w:numPr>
          <w:ilvl w:val="0"/>
          <w:numId w:val="1"/>
        </w:numPr>
        <w:suppressAutoHyphens/>
        <w:autoSpaceDN w:val="0"/>
        <w:contextualSpacing w:val="0"/>
        <w:textAlignment w:val="baseline"/>
        <w:rPr>
          <w:rFonts w:asciiTheme="minorHAnsi" w:hAnsiTheme="minorHAnsi" w:cstheme="minorHAnsi"/>
          <w:b/>
          <w:bCs/>
          <w:sz w:val="22"/>
          <w:szCs w:val="22"/>
        </w:rPr>
      </w:pPr>
      <w:r w:rsidRPr="007915C0">
        <w:rPr>
          <w:rFonts w:asciiTheme="minorHAnsi" w:hAnsiTheme="minorHAnsi" w:cstheme="minorHAnsi"/>
          <w:b/>
          <w:bCs/>
          <w:sz w:val="22"/>
          <w:szCs w:val="22"/>
        </w:rPr>
        <w:t>Brocante/Fête du Village</w:t>
      </w:r>
      <w:r>
        <w:rPr>
          <w:rFonts w:asciiTheme="minorHAnsi" w:hAnsiTheme="minorHAnsi" w:cstheme="minorHAnsi"/>
          <w:bCs/>
          <w:sz w:val="22"/>
          <w:szCs w:val="22"/>
        </w:rPr>
        <w:t> : Une date a été retenue pour l’organisation de cette manifestation : le samedi 25 juin 2022. Une réunion aura lieu prochainement pour mettre en place l’organisation.</w:t>
      </w:r>
    </w:p>
    <w:p w:rsidR="008F6492" w:rsidRPr="00CD7DBD" w:rsidRDefault="004D5E6C"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7915C0">
        <w:rPr>
          <w:rFonts w:asciiTheme="minorHAnsi" w:hAnsiTheme="minorHAnsi" w:cstheme="minorHAnsi"/>
          <w:b/>
          <w:sz w:val="22"/>
          <w:szCs w:val="22"/>
        </w:rPr>
        <w:t>Musée Mobile</w:t>
      </w:r>
      <w:r>
        <w:rPr>
          <w:rFonts w:asciiTheme="minorHAnsi" w:hAnsiTheme="minorHAnsi" w:cstheme="minorHAnsi"/>
          <w:sz w:val="22"/>
          <w:szCs w:val="22"/>
        </w:rPr>
        <w:t> : Il se positionnera sur la commune les jeudi 22 et vendredi 23 septembre 2022. L’exposition proposée est sur le thème de la lumière. Cette exposition est principalement proposée aux enfants et aux écoles. Mais, un créneau horaire sera destiné</w:t>
      </w:r>
      <w:r w:rsidR="007915C0">
        <w:rPr>
          <w:rFonts w:asciiTheme="minorHAnsi" w:hAnsiTheme="minorHAnsi" w:cstheme="minorHAnsi"/>
          <w:sz w:val="22"/>
          <w:szCs w:val="22"/>
        </w:rPr>
        <w:t xml:space="preserve"> à tout le monde.</w:t>
      </w:r>
    </w:p>
    <w:p w:rsidR="008F6492" w:rsidRPr="00CD7DBD" w:rsidRDefault="007915C0" w:rsidP="006E216B">
      <w:pPr>
        <w:pStyle w:val="Paragraphedeliste"/>
        <w:numPr>
          <w:ilvl w:val="0"/>
          <w:numId w:val="1"/>
        </w:numPr>
        <w:suppressAutoHyphens/>
        <w:autoSpaceDN w:val="0"/>
        <w:textAlignment w:val="baseline"/>
        <w:rPr>
          <w:rFonts w:asciiTheme="minorHAnsi" w:hAnsiTheme="minorHAnsi" w:cstheme="minorHAnsi"/>
          <w:sz w:val="22"/>
          <w:szCs w:val="22"/>
        </w:rPr>
      </w:pPr>
      <w:r w:rsidRPr="007915C0">
        <w:rPr>
          <w:rFonts w:asciiTheme="minorHAnsi" w:hAnsiTheme="minorHAnsi" w:cstheme="minorHAnsi"/>
          <w:b/>
          <w:sz w:val="22"/>
          <w:szCs w:val="22"/>
        </w:rPr>
        <w:t>Chasse aux œufs de Pâques</w:t>
      </w:r>
      <w:r>
        <w:rPr>
          <w:rFonts w:asciiTheme="minorHAnsi" w:hAnsiTheme="minorHAnsi" w:cstheme="minorHAnsi"/>
          <w:sz w:val="22"/>
          <w:szCs w:val="22"/>
        </w:rPr>
        <w:t> : le rendez-vous est prévu pour le lundi 18 avril 2022 de 15h00 à 17h00 dans le parc de la Mairie.</w:t>
      </w:r>
    </w:p>
    <w:p w:rsidR="008F6492" w:rsidRPr="00CD7DBD" w:rsidRDefault="008F6492" w:rsidP="008F6492">
      <w:pPr>
        <w:suppressAutoHyphens/>
        <w:autoSpaceDN w:val="0"/>
        <w:textAlignment w:val="baseline"/>
        <w:rPr>
          <w:rFonts w:asciiTheme="minorHAnsi" w:hAnsiTheme="minorHAnsi" w:cstheme="minorHAnsi"/>
          <w:sz w:val="22"/>
          <w:szCs w:val="22"/>
        </w:rPr>
      </w:pPr>
    </w:p>
    <w:p w:rsidR="005B62F1" w:rsidRPr="00CD7DBD" w:rsidRDefault="005B62F1" w:rsidP="00287461">
      <w:pPr>
        <w:pStyle w:val="Paragraphedeliste"/>
        <w:ind w:left="0"/>
        <w:rPr>
          <w:rFonts w:asciiTheme="minorHAnsi" w:hAnsiTheme="minorHAnsi" w:cstheme="minorHAnsi"/>
          <w:sz w:val="22"/>
          <w:szCs w:val="22"/>
        </w:rPr>
      </w:pPr>
    </w:p>
    <w:p w:rsidR="00A462BB" w:rsidRPr="00CD7DBD" w:rsidRDefault="00287461" w:rsidP="00287461">
      <w:pPr>
        <w:pStyle w:val="Paragraphedeliste"/>
        <w:ind w:left="0"/>
        <w:rPr>
          <w:rFonts w:asciiTheme="minorHAnsi" w:hAnsiTheme="minorHAnsi" w:cstheme="minorHAnsi"/>
          <w:sz w:val="22"/>
          <w:szCs w:val="22"/>
        </w:rPr>
      </w:pPr>
      <w:r w:rsidRPr="00CD7DBD">
        <w:rPr>
          <w:rFonts w:asciiTheme="minorHAnsi" w:hAnsiTheme="minorHAnsi" w:cstheme="minorHAnsi"/>
          <w:sz w:val="22"/>
          <w:szCs w:val="22"/>
        </w:rPr>
        <w:t>L’ordre du jour étant épuisé</w:t>
      </w:r>
      <w:r w:rsidR="00D90512" w:rsidRPr="00CD7DBD">
        <w:rPr>
          <w:rFonts w:asciiTheme="minorHAnsi" w:hAnsiTheme="minorHAnsi" w:cstheme="minorHAnsi"/>
          <w:sz w:val="22"/>
          <w:szCs w:val="22"/>
        </w:rPr>
        <w:t>,</w:t>
      </w:r>
      <w:r w:rsidRPr="00CD7DBD">
        <w:rPr>
          <w:rFonts w:asciiTheme="minorHAnsi" w:hAnsiTheme="minorHAnsi" w:cstheme="minorHAnsi"/>
          <w:sz w:val="22"/>
          <w:szCs w:val="22"/>
        </w:rPr>
        <w:t xml:space="preserve"> la séance est levée </w:t>
      </w:r>
      <w:r w:rsidRPr="00935E93">
        <w:rPr>
          <w:rFonts w:asciiTheme="minorHAnsi" w:hAnsiTheme="minorHAnsi" w:cstheme="minorHAnsi"/>
          <w:sz w:val="22"/>
          <w:szCs w:val="22"/>
        </w:rPr>
        <w:t>à</w:t>
      </w:r>
      <w:r w:rsidRPr="00CD7DBD">
        <w:rPr>
          <w:rFonts w:asciiTheme="minorHAnsi" w:hAnsiTheme="minorHAnsi" w:cstheme="minorHAnsi"/>
          <w:strike/>
          <w:sz w:val="22"/>
          <w:szCs w:val="22"/>
        </w:rPr>
        <w:t xml:space="preserve"> </w:t>
      </w:r>
      <w:r w:rsidR="007915C0">
        <w:rPr>
          <w:rFonts w:asciiTheme="minorHAnsi" w:hAnsiTheme="minorHAnsi" w:cstheme="minorHAnsi"/>
          <w:sz w:val="22"/>
          <w:szCs w:val="22"/>
        </w:rPr>
        <w:t>22h20</w:t>
      </w:r>
      <w:r w:rsidR="00491553" w:rsidRPr="00CD7DBD">
        <w:rPr>
          <w:rFonts w:asciiTheme="minorHAnsi" w:hAnsiTheme="minorHAnsi" w:cstheme="minorHAnsi"/>
          <w:sz w:val="22"/>
          <w:szCs w:val="22"/>
        </w:rPr>
        <w:t>.</w:t>
      </w:r>
    </w:p>
    <w:p w:rsidR="00287461" w:rsidRPr="00CD7DBD" w:rsidRDefault="00287461" w:rsidP="00287461">
      <w:pPr>
        <w:tabs>
          <w:tab w:val="center" w:pos="4817"/>
          <w:tab w:val="right" w:pos="9639"/>
        </w:tabs>
        <w:jc w:val="both"/>
        <w:rPr>
          <w:rFonts w:asciiTheme="minorHAnsi" w:hAnsiTheme="minorHAnsi" w:cstheme="minorHAnsi"/>
          <w:sz w:val="22"/>
          <w:szCs w:val="22"/>
        </w:rPr>
      </w:pPr>
    </w:p>
    <w:p w:rsidR="00A010E4" w:rsidRPr="00CD7DBD" w:rsidRDefault="00A010E4" w:rsidP="00A010E4">
      <w:pPr>
        <w:pStyle w:val="Paragraphedeliste"/>
        <w:tabs>
          <w:tab w:val="left" w:pos="3402"/>
          <w:tab w:val="left" w:pos="7088"/>
        </w:tabs>
        <w:ind w:left="0"/>
        <w:rPr>
          <w:rFonts w:asciiTheme="minorHAnsi" w:hAnsiTheme="minorHAnsi" w:cstheme="minorHAnsi"/>
          <w:b/>
          <w:sz w:val="22"/>
          <w:szCs w:val="22"/>
        </w:rPr>
      </w:pPr>
      <w:r w:rsidRPr="00CD7DBD">
        <w:rPr>
          <w:rFonts w:asciiTheme="minorHAnsi" w:hAnsiTheme="minorHAnsi" w:cstheme="minorHAnsi"/>
          <w:b/>
          <w:sz w:val="22"/>
          <w:szCs w:val="22"/>
        </w:rPr>
        <w:t>Le Maire,</w:t>
      </w:r>
      <w:r w:rsidRPr="00CD7DBD">
        <w:rPr>
          <w:rFonts w:asciiTheme="minorHAnsi" w:hAnsiTheme="minorHAnsi" w:cstheme="minorHAnsi"/>
          <w:b/>
          <w:sz w:val="22"/>
          <w:szCs w:val="22"/>
        </w:rPr>
        <w:tab/>
        <w:t>L</w:t>
      </w:r>
      <w:r w:rsidR="00935E93">
        <w:rPr>
          <w:rFonts w:asciiTheme="minorHAnsi" w:hAnsiTheme="minorHAnsi" w:cstheme="minorHAnsi"/>
          <w:b/>
          <w:sz w:val="22"/>
          <w:szCs w:val="22"/>
        </w:rPr>
        <w:t>e</w:t>
      </w:r>
      <w:r w:rsidRPr="00CD7DBD">
        <w:rPr>
          <w:rFonts w:asciiTheme="minorHAnsi" w:hAnsiTheme="minorHAnsi" w:cstheme="minorHAnsi"/>
          <w:b/>
          <w:sz w:val="22"/>
          <w:szCs w:val="22"/>
        </w:rPr>
        <w:t xml:space="preserve"> Secrétaire de Séance,</w:t>
      </w:r>
      <w:r w:rsidRPr="00CD7DBD">
        <w:rPr>
          <w:rFonts w:asciiTheme="minorHAnsi" w:hAnsiTheme="minorHAnsi" w:cstheme="minorHAnsi"/>
          <w:b/>
          <w:sz w:val="22"/>
          <w:szCs w:val="22"/>
        </w:rPr>
        <w:tab/>
        <w:t>Les Conseillers</w:t>
      </w:r>
    </w:p>
    <w:p w:rsidR="00951C9A" w:rsidRPr="00491553" w:rsidRDefault="00A010E4" w:rsidP="00781AE2">
      <w:pPr>
        <w:pStyle w:val="Paragraphedeliste"/>
        <w:tabs>
          <w:tab w:val="left" w:pos="3402"/>
        </w:tabs>
        <w:ind w:left="0"/>
        <w:rPr>
          <w:rFonts w:asciiTheme="minorHAnsi" w:eastAsia="Arial Unicode MS" w:hAnsiTheme="minorHAnsi" w:cstheme="minorHAnsi"/>
          <w:b/>
          <w:sz w:val="22"/>
          <w:szCs w:val="22"/>
        </w:rPr>
      </w:pPr>
      <w:r w:rsidRPr="00CD7DBD">
        <w:rPr>
          <w:rFonts w:asciiTheme="minorHAnsi" w:hAnsiTheme="minorHAnsi" w:cstheme="minorHAnsi"/>
          <w:b/>
          <w:sz w:val="22"/>
          <w:szCs w:val="22"/>
        </w:rPr>
        <w:t>MARTIN Alain</w:t>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7A32C7"/>
    <w:multiLevelType w:val="hybridMultilevel"/>
    <w:tmpl w:val="BD247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9"/>
  </w:num>
  <w:num w:numId="4">
    <w:abstractNumId w:val="21"/>
  </w:num>
  <w:num w:numId="5">
    <w:abstractNumId w:val="17"/>
  </w:num>
  <w:num w:numId="6">
    <w:abstractNumId w:val="16"/>
  </w:num>
  <w:num w:numId="7">
    <w:abstractNumId w:val="1"/>
  </w:num>
  <w:num w:numId="8">
    <w:abstractNumId w:val="12"/>
  </w:num>
  <w:num w:numId="9">
    <w:abstractNumId w:val="9"/>
  </w:num>
  <w:num w:numId="10">
    <w:abstractNumId w:val="11"/>
  </w:num>
  <w:num w:numId="11">
    <w:abstractNumId w:val="20"/>
  </w:num>
  <w:num w:numId="12">
    <w:abstractNumId w:val="18"/>
  </w:num>
  <w:num w:numId="13">
    <w:abstractNumId w:val="5"/>
  </w:num>
  <w:num w:numId="14">
    <w:abstractNumId w:val="13"/>
  </w:num>
  <w:num w:numId="15">
    <w:abstractNumId w:val="14"/>
  </w:num>
  <w:num w:numId="16">
    <w:abstractNumId w:val="2"/>
  </w:num>
  <w:num w:numId="17">
    <w:abstractNumId w:val="4"/>
  </w:num>
  <w:num w:numId="18">
    <w:abstractNumId w:val="3"/>
  </w:num>
  <w:num w:numId="19">
    <w:abstractNumId w:val="15"/>
  </w:num>
  <w:num w:numId="20">
    <w:abstractNumId w:val="0"/>
  </w:num>
  <w:num w:numId="21">
    <w:abstractNumId w:val="10"/>
  </w:num>
  <w:num w:numId="22">
    <w:abstractNumId w:val="8"/>
  </w:num>
  <w:num w:numId="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5751F"/>
    <w:rsid w:val="00064876"/>
    <w:rsid w:val="000705D6"/>
    <w:rsid w:val="0007157A"/>
    <w:rsid w:val="000B3E28"/>
    <w:rsid w:val="000C0289"/>
    <w:rsid w:val="000C6B30"/>
    <w:rsid w:val="000D282C"/>
    <w:rsid w:val="000F1190"/>
    <w:rsid w:val="00111442"/>
    <w:rsid w:val="00111E17"/>
    <w:rsid w:val="001268B9"/>
    <w:rsid w:val="00146904"/>
    <w:rsid w:val="001803B0"/>
    <w:rsid w:val="001C2FD2"/>
    <w:rsid w:val="001C6181"/>
    <w:rsid w:val="001D3623"/>
    <w:rsid w:val="001D71C4"/>
    <w:rsid w:val="001F6B45"/>
    <w:rsid w:val="00206CA3"/>
    <w:rsid w:val="00222F0D"/>
    <w:rsid w:val="00236AB7"/>
    <w:rsid w:val="00263012"/>
    <w:rsid w:val="00272CF2"/>
    <w:rsid w:val="00287461"/>
    <w:rsid w:val="002941C4"/>
    <w:rsid w:val="002C10DF"/>
    <w:rsid w:val="002C2479"/>
    <w:rsid w:val="002E28C1"/>
    <w:rsid w:val="002F0494"/>
    <w:rsid w:val="002F296D"/>
    <w:rsid w:val="00332361"/>
    <w:rsid w:val="0034234F"/>
    <w:rsid w:val="003605EC"/>
    <w:rsid w:val="00364D19"/>
    <w:rsid w:val="0036772A"/>
    <w:rsid w:val="00371DEC"/>
    <w:rsid w:val="00375E04"/>
    <w:rsid w:val="00387233"/>
    <w:rsid w:val="0039016B"/>
    <w:rsid w:val="003B66A1"/>
    <w:rsid w:val="003D6626"/>
    <w:rsid w:val="003D749D"/>
    <w:rsid w:val="003E1206"/>
    <w:rsid w:val="003E4A57"/>
    <w:rsid w:val="00412F6B"/>
    <w:rsid w:val="004139F3"/>
    <w:rsid w:val="00426D68"/>
    <w:rsid w:val="00433938"/>
    <w:rsid w:val="0045247F"/>
    <w:rsid w:val="00466BA7"/>
    <w:rsid w:val="00472BE9"/>
    <w:rsid w:val="00490839"/>
    <w:rsid w:val="00491553"/>
    <w:rsid w:val="00494ADC"/>
    <w:rsid w:val="004A4D78"/>
    <w:rsid w:val="004A68F3"/>
    <w:rsid w:val="004B4381"/>
    <w:rsid w:val="004C4368"/>
    <w:rsid w:val="004D0B72"/>
    <w:rsid w:val="004D5E6C"/>
    <w:rsid w:val="004F2606"/>
    <w:rsid w:val="00505D25"/>
    <w:rsid w:val="00512F47"/>
    <w:rsid w:val="0052726C"/>
    <w:rsid w:val="00530709"/>
    <w:rsid w:val="005317A8"/>
    <w:rsid w:val="00534D7C"/>
    <w:rsid w:val="00535D2D"/>
    <w:rsid w:val="00554F7D"/>
    <w:rsid w:val="00555BB3"/>
    <w:rsid w:val="005603AA"/>
    <w:rsid w:val="00561EC0"/>
    <w:rsid w:val="00573E1C"/>
    <w:rsid w:val="0057454A"/>
    <w:rsid w:val="00576BC9"/>
    <w:rsid w:val="0058456B"/>
    <w:rsid w:val="005B62F1"/>
    <w:rsid w:val="005C6213"/>
    <w:rsid w:val="005D6192"/>
    <w:rsid w:val="005D7852"/>
    <w:rsid w:val="006127A4"/>
    <w:rsid w:val="00642A73"/>
    <w:rsid w:val="00645008"/>
    <w:rsid w:val="00652F0C"/>
    <w:rsid w:val="0065332D"/>
    <w:rsid w:val="00667D24"/>
    <w:rsid w:val="00671D7D"/>
    <w:rsid w:val="00681FCA"/>
    <w:rsid w:val="00693EBC"/>
    <w:rsid w:val="006C4045"/>
    <w:rsid w:val="006E216B"/>
    <w:rsid w:val="006E78BA"/>
    <w:rsid w:val="0073511F"/>
    <w:rsid w:val="0074033E"/>
    <w:rsid w:val="00743ADB"/>
    <w:rsid w:val="00781AE2"/>
    <w:rsid w:val="0078387E"/>
    <w:rsid w:val="00787512"/>
    <w:rsid w:val="007915C0"/>
    <w:rsid w:val="007C1A12"/>
    <w:rsid w:val="007D24F4"/>
    <w:rsid w:val="007D4BE6"/>
    <w:rsid w:val="00806131"/>
    <w:rsid w:val="0082484A"/>
    <w:rsid w:val="00840962"/>
    <w:rsid w:val="00844A28"/>
    <w:rsid w:val="008545E0"/>
    <w:rsid w:val="0086713D"/>
    <w:rsid w:val="008A2A19"/>
    <w:rsid w:val="008A5414"/>
    <w:rsid w:val="008B566B"/>
    <w:rsid w:val="008B6411"/>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401E"/>
    <w:rsid w:val="009B5ED3"/>
    <w:rsid w:val="009C3082"/>
    <w:rsid w:val="009D1361"/>
    <w:rsid w:val="009D13F2"/>
    <w:rsid w:val="009F25D8"/>
    <w:rsid w:val="009F6720"/>
    <w:rsid w:val="00A010E4"/>
    <w:rsid w:val="00A24BE3"/>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17FE5"/>
    <w:rsid w:val="00B34E41"/>
    <w:rsid w:val="00B55022"/>
    <w:rsid w:val="00B87B31"/>
    <w:rsid w:val="00B94023"/>
    <w:rsid w:val="00B976D5"/>
    <w:rsid w:val="00BA5C1C"/>
    <w:rsid w:val="00BC37CD"/>
    <w:rsid w:val="00BC77FD"/>
    <w:rsid w:val="00BE3536"/>
    <w:rsid w:val="00BF0887"/>
    <w:rsid w:val="00C01114"/>
    <w:rsid w:val="00C04D1C"/>
    <w:rsid w:val="00C125AD"/>
    <w:rsid w:val="00C217F0"/>
    <w:rsid w:val="00C233EB"/>
    <w:rsid w:val="00C477E7"/>
    <w:rsid w:val="00C865A3"/>
    <w:rsid w:val="00C9008C"/>
    <w:rsid w:val="00CD5620"/>
    <w:rsid w:val="00CD7DBD"/>
    <w:rsid w:val="00D13210"/>
    <w:rsid w:val="00D271C1"/>
    <w:rsid w:val="00D462CB"/>
    <w:rsid w:val="00D46F67"/>
    <w:rsid w:val="00D90512"/>
    <w:rsid w:val="00DB2E9F"/>
    <w:rsid w:val="00DF390B"/>
    <w:rsid w:val="00E07447"/>
    <w:rsid w:val="00E213CE"/>
    <w:rsid w:val="00E213F2"/>
    <w:rsid w:val="00E2473B"/>
    <w:rsid w:val="00E342D4"/>
    <w:rsid w:val="00E37869"/>
    <w:rsid w:val="00E41B1C"/>
    <w:rsid w:val="00E42B99"/>
    <w:rsid w:val="00E4388D"/>
    <w:rsid w:val="00E64B49"/>
    <w:rsid w:val="00E677EE"/>
    <w:rsid w:val="00E7084C"/>
    <w:rsid w:val="00E8790C"/>
    <w:rsid w:val="00E908D6"/>
    <w:rsid w:val="00E95A75"/>
    <w:rsid w:val="00EA6430"/>
    <w:rsid w:val="00EC7FDD"/>
    <w:rsid w:val="00F272E7"/>
    <w:rsid w:val="00F52AF3"/>
    <w:rsid w:val="00F66315"/>
    <w:rsid w:val="00F66D98"/>
    <w:rsid w:val="00F67A2F"/>
    <w:rsid w:val="00F7203C"/>
    <w:rsid w:val="00F82A21"/>
    <w:rsid w:val="00FA40C1"/>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EC8C"/>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26BB-C32E-4BCC-B746-63BFCA33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5</Pages>
  <Words>1720</Words>
  <Characters>9461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92</cp:revision>
  <cp:lastPrinted>2022-04-20T09:06:00Z</cp:lastPrinted>
  <dcterms:created xsi:type="dcterms:W3CDTF">2018-02-26T08:29:00Z</dcterms:created>
  <dcterms:modified xsi:type="dcterms:W3CDTF">2022-04-20T09:11:00Z</dcterms:modified>
</cp:coreProperties>
</file>