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461" w:rsidRPr="00693EBC" w:rsidRDefault="00287461" w:rsidP="00287461">
      <w:pPr>
        <w:jc w:val="center"/>
        <w:rPr>
          <w:rFonts w:asciiTheme="minorHAnsi" w:hAnsiTheme="minorHAnsi"/>
          <w:b/>
          <w:bCs/>
          <w:sz w:val="40"/>
          <w:szCs w:val="40"/>
          <w:u w:val="single"/>
        </w:rPr>
      </w:pPr>
      <w:r w:rsidRPr="00693EBC">
        <w:rPr>
          <w:rFonts w:asciiTheme="minorHAnsi" w:hAnsiTheme="minorHAnsi"/>
          <w:b/>
          <w:bCs/>
          <w:sz w:val="40"/>
          <w:szCs w:val="40"/>
          <w:u w:val="single"/>
        </w:rPr>
        <w:t>CO</w:t>
      </w:r>
      <w:r w:rsidR="00A60C7D" w:rsidRPr="00693EBC">
        <w:rPr>
          <w:rFonts w:asciiTheme="minorHAnsi" w:hAnsiTheme="minorHAnsi"/>
          <w:b/>
          <w:bCs/>
          <w:sz w:val="40"/>
          <w:szCs w:val="40"/>
          <w:u w:val="single"/>
        </w:rPr>
        <w:t>MPTE-RENDU DU CONSEIL MUNICIPAL</w:t>
      </w:r>
    </w:p>
    <w:p w:rsidR="00287461" w:rsidRPr="00693EBC" w:rsidRDefault="00287461" w:rsidP="00287461">
      <w:pPr>
        <w:jc w:val="center"/>
        <w:rPr>
          <w:rFonts w:asciiTheme="minorHAnsi" w:hAnsiTheme="minorHAnsi"/>
          <w:b/>
          <w:bCs/>
          <w:sz w:val="40"/>
          <w:szCs w:val="40"/>
          <w:u w:val="single"/>
        </w:rPr>
      </w:pPr>
      <w:r w:rsidRPr="00693EBC">
        <w:rPr>
          <w:rFonts w:asciiTheme="minorHAnsi" w:hAnsiTheme="minorHAnsi"/>
          <w:b/>
          <w:bCs/>
          <w:sz w:val="40"/>
          <w:szCs w:val="40"/>
          <w:u w:val="single"/>
        </w:rPr>
        <w:t xml:space="preserve">SÉANCE DU </w:t>
      </w:r>
      <w:r w:rsidR="003605EC">
        <w:rPr>
          <w:rFonts w:asciiTheme="minorHAnsi" w:hAnsiTheme="minorHAnsi"/>
          <w:b/>
          <w:bCs/>
          <w:sz w:val="40"/>
          <w:szCs w:val="40"/>
          <w:u w:val="single"/>
        </w:rPr>
        <w:t>17 DECEMBRE</w:t>
      </w:r>
      <w:r w:rsidR="00693EBC" w:rsidRPr="00693EBC">
        <w:rPr>
          <w:rFonts w:asciiTheme="minorHAnsi" w:hAnsiTheme="minorHAnsi"/>
          <w:b/>
          <w:bCs/>
          <w:sz w:val="40"/>
          <w:szCs w:val="40"/>
          <w:u w:val="single"/>
        </w:rPr>
        <w:t xml:space="preserve"> 2018</w:t>
      </w:r>
    </w:p>
    <w:p w:rsidR="00287461" w:rsidRPr="00652F0C" w:rsidRDefault="00287461" w:rsidP="00287461">
      <w:pPr>
        <w:rPr>
          <w:rFonts w:asciiTheme="minorHAnsi" w:hAnsiTheme="minorHAnsi"/>
          <w:sz w:val="22"/>
          <w:szCs w:val="22"/>
        </w:rPr>
      </w:pPr>
    </w:p>
    <w:p w:rsidR="00D13210" w:rsidRPr="00652F0C" w:rsidRDefault="00D13210" w:rsidP="00287461">
      <w:pPr>
        <w:rPr>
          <w:rFonts w:asciiTheme="minorHAnsi" w:hAnsiTheme="minorHAnsi"/>
          <w:sz w:val="22"/>
          <w:szCs w:val="22"/>
        </w:rPr>
      </w:pPr>
    </w:p>
    <w:p w:rsidR="00222F0D" w:rsidRPr="00E73C6D" w:rsidRDefault="00222F0D" w:rsidP="00222F0D">
      <w:pPr>
        <w:tabs>
          <w:tab w:val="left" w:pos="3402"/>
        </w:tabs>
        <w:rPr>
          <w:rFonts w:ascii="Calibri" w:hAnsi="Calibri" w:cs="Arial"/>
          <w:b/>
          <w:sz w:val="22"/>
          <w:szCs w:val="22"/>
        </w:rPr>
      </w:pPr>
      <w:r w:rsidRPr="00E73C6D">
        <w:rPr>
          <w:rFonts w:ascii="Calibri" w:hAnsi="Calibri" w:cs="Arial"/>
          <w:b/>
          <w:sz w:val="22"/>
          <w:szCs w:val="22"/>
        </w:rPr>
        <w:t>Nombre de membres en exercice :</w:t>
      </w:r>
      <w:r w:rsidRPr="00E73C6D">
        <w:rPr>
          <w:rFonts w:ascii="Calibri" w:hAnsi="Calibri" w:cs="Arial"/>
          <w:b/>
          <w:sz w:val="22"/>
          <w:szCs w:val="22"/>
        </w:rPr>
        <w:tab/>
        <w:t>11</w:t>
      </w:r>
    </w:p>
    <w:p w:rsidR="00222F0D" w:rsidRPr="00E73C6D" w:rsidRDefault="00222F0D" w:rsidP="00222F0D">
      <w:pPr>
        <w:tabs>
          <w:tab w:val="left" w:pos="3402"/>
        </w:tabs>
        <w:rPr>
          <w:rFonts w:ascii="Calibri" w:hAnsi="Calibri" w:cs="Arial"/>
          <w:b/>
          <w:sz w:val="22"/>
          <w:szCs w:val="22"/>
        </w:rPr>
      </w:pPr>
      <w:r w:rsidRPr="00E73C6D">
        <w:rPr>
          <w:rFonts w:ascii="Calibri" w:hAnsi="Calibri" w:cs="Arial"/>
          <w:b/>
          <w:sz w:val="22"/>
          <w:szCs w:val="22"/>
        </w:rPr>
        <w:t>Nombre de membres présents :</w:t>
      </w:r>
      <w:r w:rsidRPr="00E73C6D"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>10</w:t>
      </w:r>
    </w:p>
    <w:p w:rsidR="00222F0D" w:rsidRPr="00E73C6D" w:rsidRDefault="00222F0D" w:rsidP="00222F0D">
      <w:pPr>
        <w:tabs>
          <w:tab w:val="left" w:pos="3402"/>
        </w:tabs>
        <w:rPr>
          <w:rFonts w:ascii="Calibri" w:hAnsi="Calibri" w:cs="Arial"/>
          <w:b/>
          <w:sz w:val="22"/>
          <w:szCs w:val="22"/>
        </w:rPr>
      </w:pPr>
      <w:r w:rsidRPr="00E73C6D">
        <w:rPr>
          <w:rFonts w:ascii="Calibri" w:hAnsi="Calibri" w:cs="Arial"/>
          <w:b/>
          <w:sz w:val="22"/>
          <w:szCs w:val="22"/>
        </w:rPr>
        <w:t>Qui ont pris part à la délibération :</w:t>
      </w:r>
      <w:r w:rsidRPr="00E73C6D"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>11</w:t>
      </w:r>
    </w:p>
    <w:p w:rsidR="00222F0D" w:rsidRPr="00E73C6D" w:rsidRDefault="00222F0D" w:rsidP="00222F0D">
      <w:pPr>
        <w:rPr>
          <w:rFonts w:ascii="Calibri" w:hAnsi="Calibri" w:cs="Arial"/>
          <w:sz w:val="22"/>
          <w:szCs w:val="22"/>
        </w:rPr>
      </w:pPr>
    </w:p>
    <w:p w:rsidR="00222F0D" w:rsidRPr="00E73C6D" w:rsidRDefault="00222F0D" w:rsidP="00222F0D">
      <w:pPr>
        <w:tabs>
          <w:tab w:val="left" w:pos="2268"/>
        </w:tabs>
        <w:rPr>
          <w:rFonts w:ascii="Calibri" w:hAnsi="Calibri"/>
          <w:b/>
          <w:sz w:val="22"/>
          <w:szCs w:val="22"/>
        </w:rPr>
      </w:pPr>
      <w:r w:rsidRPr="00E73C6D">
        <w:rPr>
          <w:rFonts w:ascii="Calibri" w:hAnsi="Calibri" w:cs="Arial"/>
          <w:b/>
          <w:sz w:val="22"/>
          <w:szCs w:val="22"/>
          <w:u w:val="single"/>
        </w:rPr>
        <w:t>Date de convocation</w:t>
      </w:r>
      <w:r w:rsidRPr="00E73C6D">
        <w:rPr>
          <w:rFonts w:ascii="Calibri" w:hAnsi="Calibri" w:cs="Arial"/>
          <w:b/>
          <w:sz w:val="22"/>
          <w:szCs w:val="22"/>
        </w:rPr>
        <w:t> :</w:t>
      </w:r>
      <w:r w:rsidRPr="00E73C6D"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>12 décembre</w:t>
      </w:r>
      <w:r w:rsidRPr="00E73C6D">
        <w:rPr>
          <w:rFonts w:ascii="Calibri" w:hAnsi="Calibri" w:cs="Arial"/>
          <w:b/>
          <w:sz w:val="22"/>
          <w:szCs w:val="22"/>
        </w:rPr>
        <w:t xml:space="preserve"> 2018</w:t>
      </w:r>
    </w:p>
    <w:p w:rsidR="00222F0D" w:rsidRPr="00E73C6D" w:rsidRDefault="00222F0D" w:rsidP="00222F0D">
      <w:pPr>
        <w:tabs>
          <w:tab w:val="left" w:pos="2268"/>
        </w:tabs>
        <w:rPr>
          <w:rFonts w:ascii="Calibri" w:hAnsi="Calibri"/>
          <w:b/>
          <w:sz w:val="22"/>
          <w:szCs w:val="22"/>
        </w:rPr>
      </w:pPr>
      <w:r w:rsidRPr="00E73C6D">
        <w:rPr>
          <w:rFonts w:ascii="Calibri" w:hAnsi="Calibri" w:cs="Arial"/>
          <w:b/>
          <w:sz w:val="22"/>
          <w:szCs w:val="22"/>
          <w:u w:val="single"/>
        </w:rPr>
        <w:t>Date d’affichage</w:t>
      </w:r>
      <w:r w:rsidRPr="00E73C6D">
        <w:rPr>
          <w:rFonts w:ascii="Calibri" w:hAnsi="Calibri" w:cs="Arial"/>
          <w:b/>
          <w:sz w:val="22"/>
          <w:szCs w:val="22"/>
        </w:rPr>
        <w:t> :</w:t>
      </w:r>
      <w:r w:rsidRPr="00E73C6D"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>12 décembre</w:t>
      </w:r>
      <w:r w:rsidRPr="00E73C6D">
        <w:rPr>
          <w:rFonts w:ascii="Calibri" w:hAnsi="Calibri" w:cs="Arial"/>
          <w:b/>
          <w:sz w:val="22"/>
          <w:szCs w:val="22"/>
        </w:rPr>
        <w:t xml:space="preserve"> 2018</w:t>
      </w:r>
    </w:p>
    <w:p w:rsidR="00222F0D" w:rsidRPr="00E73C6D" w:rsidRDefault="00222F0D" w:rsidP="00222F0D">
      <w:pPr>
        <w:rPr>
          <w:rFonts w:ascii="Calibri" w:hAnsi="Calibri"/>
          <w:sz w:val="22"/>
          <w:szCs w:val="22"/>
        </w:rPr>
      </w:pPr>
    </w:p>
    <w:p w:rsidR="00222F0D" w:rsidRPr="00E73C6D" w:rsidRDefault="00222F0D" w:rsidP="00222F0D">
      <w:pPr>
        <w:jc w:val="both"/>
        <w:rPr>
          <w:rFonts w:ascii="Calibri" w:hAnsi="Calibri" w:cs="Arial"/>
          <w:sz w:val="22"/>
          <w:szCs w:val="22"/>
        </w:rPr>
      </w:pPr>
      <w:r w:rsidRPr="00E73C6D">
        <w:rPr>
          <w:rFonts w:ascii="Calibri" w:hAnsi="Calibri" w:cs="Arial"/>
          <w:sz w:val="22"/>
          <w:szCs w:val="22"/>
        </w:rPr>
        <w:t xml:space="preserve">L’an deux mil dix-huit, le </w:t>
      </w:r>
      <w:r>
        <w:rPr>
          <w:rFonts w:ascii="Calibri" w:hAnsi="Calibri" w:cs="Arial"/>
          <w:sz w:val="22"/>
          <w:szCs w:val="22"/>
        </w:rPr>
        <w:t>dix-sept décembre</w:t>
      </w:r>
      <w:r w:rsidRPr="00E73C6D">
        <w:rPr>
          <w:rFonts w:ascii="Calibri" w:hAnsi="Calibri" w:cs="Arial"/>
          <w:sz w:val="22"/>
          <w:szCs w:val="22"/>
        </w:rPr>
        <w:t xml:space="preserve"> à vingt heures, le Conseil Municipal de la commune de Mérobert, dûment convoqué, s’est réuni dans le lieu habituel de ses séances, sous la présidence de </w:t>
      </w:r>
      <w:r>
        <w:rPr>
          <w:rFonts w:ascii="Calibri" w:hAnsi="Calibri" w:cs="Arial"/>
          <w:sz w:val="22"/>
          <w:szCs w:val="22"/>
        </w:rPr>
        <w:t xml:space="preserve">               </w:t>
      </w:r>
      <w:r w:rsidRPr="00E73C6D">
        <w:rPr>
          <w:rFonts w:ascii="Calibri" w:hAnsi="Calibri" w:cs="Arial"/>
          <w:sz w:val="22"/>
          <w:szCs w:val="22"/>
        </w:rPr>
        <w:t>M. MARTIN Alain, Maire.</w:t>
      </w:r>
    </w:p>
    <w:p w:rsidR="00222F0D" w:rsidRPr="00E73C6D" w:rsidRDefault="00222F0D" w:rsidP="00222F0D">
      <w:pPr>
        <w:jc w:val="both"/>
        <w:rPr>
          <w:rFonts w:ascii="Calibri" w:hAnsi="Calibri" w:cs="Arial"/>
          <w:sz w:val="22"/>
          <w:szCs w:val="22"/>
        </w:rPr>
      </w:pPr>
    </w:p>
    <w:p w:rsidR="00222F0D" w:rsidRPr="009A0997" w:rsidRDefault="00222F0D" w:rsidP="00222F0D">
      <w:pPr>
        <w:jc w:val="both"/>
        <w:rPr>
          <w:rFonts w:ascii="Calibri" w:hAnsi="Calibri"/>
          <w:sz w:val="22"/>
          <w:szCs w:val="22"/>
        </w:rPr>
      </w:pPr>
      <w:r w:rsidRPr="009A0997">
        <w:rPr>
          <w:rFonts w:ascii="Calibri" w:hAnsi="Calibri" w:cs="Arial"/>
          <w:b/>
          <w:sz w:val="22"/>
          <w:szCs w:val="22"/>
          <w:u w:val="single"/>
        </w:rPr>
        <w:t>Etaient présents</w:t>
      </w:r>
      <w:r w:rsidRPr="009A0997">
        <w:rPr>
          <w:rFonts w:ascii="Calibri" w:hAnsi="Calibri" w:cs="Arial"/>
          <w:sz w:val="22"/>
          <w:szCs w:val="22"/>
        </w:rPr>
        <w:t> : Mmes Arlette BREGERE, Evelyne BAILLY, Marie-Pierre DARTOIS, Cynthia SAVARIT,</w:t>
      </w:r>
      <w:r>
        <w:rPr>
          <w:rFonts w:ascii="Calibri" w:hAnsi="Calibri" w:cs="Arial"/>
          <w:sz w:val="22"/>
          <w:szCs w:val="22"/>
        </w:rPr>
        <w:t xml:space="preserve">       </w:t>
      </w:r>
      <w:r w:rsidRPr="009A0997">
        <w:rPr>
          <w:rFonts w:ascii="Calibri" w:hAnsi="Calibri" w:cs="Arial"/>
          <w:sz w:val="22"/>
          <w:szCs w:val="22"/>
        </w:rPr>
        <w:t xml:space="preserve"> M</w:t>
      </w:r>
      <w:r>
        <w:rPr>
          <w:rFonts w:ascii="Calibri" w:hAnsi="Calibri" w:cs="Arial"/>
          <w:sz w:val="22"/>
          <w:szCs w:val="22"/>
        </w:rPr>
        <w:t>M</w:t>
      </w:r>
      <w:r w:rsidRPr="009A0997">
        <w:rPr>
          <w:rFonts w:ascii="Calibri" w:hAnsi="Calibri" w:cs="Arial"/>
          <w:sz w:val="22"/>
          <w:szCs w:val="22"/>
        </w:rPr>
        <w:t>. Arnauld DENICOLAI, Gérard LACRAMPE</w:t>
      </w:r>
      <w:r>
        <w:rPr>
          <w:rFonts w:ascii="Calibri" w:hAnsi="Calibri" w:cs="Arial"/>
          <w:sz w:val="22"/>
          <w:szCs w:val="22"/>
        </w:rPr>
        <w:t>,</w:t>
      </w:r>
      <w:r w:rsidRPr="009A0997">
        <w:rPr>
          <w:rFonts w:ascii="Calibri" w:hAnsi="Calibri" w:cs="Arial"/>
          <w:sz w:val="22"/>
          <w:szCs w:val="22"/>
        </w:rPr>
        <w:t xml:space="preserve"> Mme Marie-Patricia LACRAMPE</w:t>
      </w:r>
      <w:r>
        <w:rPr>
          <w:rFonts w:ascii="Calibri" w:hAnsi="Calibri" w:cs="Arial"/>
          <w:sz w:val="22"/>
          <w:szCs w:val="22"/>
        </w:rPr>
        <w:t>,</w:t>
      </w:r>
      <w:r w:rsidRPr="009A0997">
        <w:rPr>
          <w:rFonts w:ascii="Calibri" w:hAnsi="Calibri" w:cs="Arial"/>
          <w:sz w:val="22"/>
          <w:szCs w:val="22"/>
        </w:rPr>
        <w:t xml:space="preserve"> MM. </w:t>
      </w:r>
      <w:r>
        <w:rPr>
          <w:rFonts w:ascii="Calibri" w:hAnsi="Calibri" w:cs="Arial"/>
          <w:sz w:val="22"/>
          <w:szCs w:val="22"/>
        </w:rPr>
        <w:t>Ghislain LEJARS, Marc BIROT</w:t>
      </w:r>
    </w:p>
    <w:p w:rsidR="00222F0D" w:rsidRPr="009A0997" w:rsidRDefault="00222F0D" w:rsidP="00222F0D">
      <w:pPr>
        <w:jc w:val="both"/>
        <w:rPr>
          <w:rFonts w:ascii="Calibri" w:hAnsi="Calibri" w:cs="Arial"/>
          <w:sz w:val="22"/>
          <w:szCs w:val="22"/>
        </w:rPr>
      </w:pPr>
    </w:p>
    <w:p w:rsidR="00222F0D" w:rsidRPr="009A0997" w:rsidRDefault="00222F0D" w:rsidP="00222F0D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  <w:u w:val="single"/>
        </w:rPr>
        <w:t>Absent représenté</w:t>
      </w:r>
      <w:r w:rsidRPr="009A0997">
        <w:rPr>
          <w:rFonts w:ascii="Calibri" w:hAnsi="Calibri" w:cs="Arial"/>
          <w:b/>
          <w:sz w:val="22"/>
          <w:szCs w:val="22"/>
          <w:u w:val="single"/>
        </w:rPr>
        <w:t> :</w:t>
      </w:r>
      <w:r w:rsidRPr="009A0997">
        <w:rPr>
          <w:rFonts w:ascii="Calibri" w:hAnsi="Calibri" w:cs="Arial"/>
          <w:sz w:val="22"/>
          <w:szCs w:val="22"/>
        </w:rPr>
        <w:t xml:space="preserve"> M. Jean-Marc BREGERE</w:t>
      </w:r>
      <w:r>
        <w:rPr>
          <w:rFonts w:ascii="Calibri" w:hAnsi="Calibri" w:cs="Arial"/>
          <w:sz w:val="22"/>
          <w:szCs w:val="22"/>
        </w:rPr>
        <w:t xml:space="preserve"> a donné pouvoir à Mme Arlette BREGERE</w:t>
      </w:r>
    </w:p>
    <w:p w:rsidR="00222F0D" w:rsidRPr="009A0997" w:rsidRDefault="00222F0D" w:rsidP="00222F0D">
      <w:pPr>
        <w:jc w:val="both"/>
        <w:rPr>
          <w:rFonts w:ascii="Calibri" w:hAnsi="Calibri" w:cs="Arial"/>
          <w:sz w:val="22"/>
          <w:szCs w:val="22"/>
        </w:rPr>
      </w:pPr>
    </w:p>
    <w:p w:rsidR="00222F0D" w:rsidRPr="009A0997" w:rsidRDefault="00222F0D" w:rsidP="00222F0D">
      <w:pPr>
        <w:jc w:val="both"/>
        <w:rPr>
          <w:rFonts w:ascii="Calibri" w:hAnsi="Calibri"/>
          <w:sz w:val="22"/>
          <w:szCs w:val="22"/>
        </w:rPr>
      </w:pPr>
      <w:r w:rsidRPr="009A0997">
        <w:rPr>
          <w:rFonts w:ascii="Calibri" w:hAnsi="Calibri" w:cs="Arial"/>
          <w:b/>
          <w:sz w:val="22"/>
          <w:szCs w:val="22"/>
          <w:u w:val="single"/>
        </w:rPr>
        <w:t>Secrétaire de séance</w:t>
      </w:r>
      <w:r w:rsidRPr="009A0997">
        <w:rPr>
          <w:rFonts w:ascii="Calibri" w:hAnsi="Calibri" w:cs="Arial"/>
          <w:sz w:val="22"/>
          <w:szCs w:val="22"/>
        </w:rPr>
        <w:t> : Mme Cynthia SAVARIT</w:t>
      </w:r>
    </w:p>
    <w:p w:rsidR="008F6492" w:rsidRPr="004F6723" w:rsidRDefault="008F6492" w:rsidP="008F6492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</w:p>
    <w:p w:rsidR="008F6492" w:rsidRPr="00E73C6D" w:rsidRDefault="008F6492" w:rsidP="008F6492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  <w:r w:rsidRPr="00E73C6D">
        <w:rPr>
          <w:rFonts w:ascii="Calibri" w:hAnsi="Calibri" w:cs="Arial"/>
          <w:sz w:val="22"/>
          <w:szCs w:val="22"/>
        </w:rPr>
        <w:t>Le quorum étan</w:t>
      </w:r>
      <w:r>
        <w:rPr>
          <w:rFonts w:ascii="Calibri" w:hAnsi="Calibri" w:cs="Arial"/>
          <w:sz w:val="22"/>
          <w:szCs w:val="22"/>
        </w:rPr>
        <w:t>t atteint, le Conseil Municipal</w:t>
      </w:r>
      <w:r w:rsidRPr="00E73C6D">
        <w:rPr>
          <w:rFonts w:ascii="Calibri" w:hAnsi="Calibri" w:cs="Arial"/>
          <w:sz w:val="22"/>
          <w:szCs w:val="22"/>
        </w:rPr>
        <w:t xml:space="preserve"> peut délibérer.</w:t>
      </w:r>
    </w:p>
    <w:p w:rsidR="00F7203C" w:rsidRPr="00652F0C" w:rsidRDefault="00F7203C" w:rsidP="00287461">
      <w:pPr>
        <w:rPr>
          <w:rFonts w:asciiTheme="minorHAnsi" w:hAnsiTheme="minorHAnsi"/>
          <w:sz w:val="22"/>
          <w:szCs w:val="22"/>
        </w:rPr>
      </w:pPr>
    </w:p>
    <w:p w:rsidR="00D13210" w:rsidRDefault="00D13210" w:rsidP="00287461">
      <w:pPr>
        <w:rPr>
          <w:rFonts w:asciiTheme="minorHAnsi" w:hAnsiTheme="minorHAnsi"/>
          <w:sz w:val="22"/>
          <w:szCs w:val="22"/>
        </w:rPr>
      </w:pPr>
    </w:p>
    <w:p w:rsidR="00E07447" w:rsidRDefault="00E07447" w:rsidP="0028746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Monsieur le Maire demande à rajouter </w:t>
      </w:r>
      <w:r w:rsidR="008F6492">
        <w:rPr>
          <w:rFonts w:asciiTheme="minorHAnsi" w:hAnsiTheme="minorHAnsi"/>
          <w:sz w:val="22"/>
          <w:szCs w:val="22"/>
        </w:rPr>
        <w:t>1</w:t>
      </w:r>
      <w:r>
        <w:rPr>
          <w:rFonts w:asciiTheme="minorHAnsi" w:hAnsiTheme="minorHAnsi"/>
          <w:sz w:val="22"/>
          <w:szCs w:val="22"/>
        </w:rPr>
        <w:t xml:space="preserve"> point à l’ordre du jour</w:t>
      </w:r>
      <w:r w:rsidR="00F82A21">
        <w:rPr>
          <w:rFonts w:asciiTheme="minorHAnsi" w:hAnsiTheme="minorHAnsi"/>
          <w:sz w:val="22"/>
          <w:szCs w:val="22"/>
        </w:rPr>
        <w:t xml:space="preserve"> dans l’ordre suivant</w:t>
      </w:r>
      <w:r>
        <w:rPr>
          <w:rFonts w:asciiTheme="minorHAnsi" w:hAnsiTheme="minorHAnsi"/>
          <w:sz w:val="22"/>
          <w:szCs w:val="22"/>
        </w:rPr>
        <w:t> :</w:t>
      </w:r>
    </w:p>
    <w:p w:rsidR="00E07447" w:rsidRDefault="00E07447" w:rsidP="00287461">
      <w:pPr>
        <w:rPr>
          <w:rFonts w:asciiTheme="minorHAnsi" w:hAnsiTheme="minorHAnsi"/>
          <w:sz w:val="22"/>
          <w:szCs w:val="22"/>
        </w:rPr>
      </w:pPr>
    </w:p>
    <w:p w:rsidR="00E07447" w:rsidRPr="00F82A21" w:rsidRDefault="00E07447" w:rsidP="008F6492">
      <w:pPr>
        <w:pStyle w:val="Paragraphedeliste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F82A21">
        <w:rPr>
          <w:rFonts w:cs="Arial"/>
          <w:sz w:val="22"/>
          <w:szCs w:val="22"/>
        </w:rPr>
        <w:t>Point n°</w:t>
      </w:r>
      <w:r w:rsidR="008F6492">
        <w:rPr>
          <w:rFonts w:cs="Arial"/>
          <w:sz w:val="22"/>
          <w:szCs w:val="22"/>
        </w:rPr>
        <w:t>3</w:t>
      </w:r>
      <w:r w:rsidRPr="00F82A21">
        <w:rPr>
          <w:rFonts w:cs="Arial"/>
          <w:sz w:val="22"/>
          <w:szCs w:val="22"/>
        </w:rPr>
        <w:t xml:space="preserve"> : </w:t>
      </w:r>
      <w:r w:rsidR="008F6492">
        <w:rPr>
          <w:rFonts w:cs="Arial"/>
          <w:sz w:val="22"/>
          <w:szCs w:val="22"/>
        </w:rPr>
        <w:t xml:space="preserve">GTS Mondial Assistance : Convention tripartite relative aux modalités de fonctionnement du dispositif départemental « Essonne </w:t>
      </w:r>
      <w:proofErr w:type="spellStart"/>
      <w:r w:rsidR="008F6492">
        <w:rPr>
          <w:rFonts w:cs="Arial"/>
          <w:sz w:val="22"/>
          <w:szCs w:val="22"/>
        </w:rPr>
        <w:t>TéléAssistance</w:t>
      </w:r>
      <w:proofErr w:type="spellEnd"/>
      <w:r w:rsidR="008F6492">
        <w:rPr>
          <w:rFonts w:cs="Arial"/>
          <w:sz w:val="22"/>
          <w:szCs w:val="22"/>
        </w:rPr>
        <w:t> »</w:t>
      </w:r>
    </w:p>
    <w:p w:rsidR="00F82A21" w:rsidRPr="00F82A21" w:rsidRDefault="00F82A21" w:rsidP="00F82A21">
      <w:pPr>
        <w:rPr>
          <w:rFonts w:asciiTheme="minorHAnsi" w:hAnsiTheme="minorHAnsi"/>
          <w:sz w:val="22"/>
          <w:szCs w:val="22"/>
        </w:rPr>
      </w:pPr>
    </w:p>
    <w:p w:rsidR="008F6492" w:rsidRDefault="00F82A21" w:rsidP="00E07447">
      <w:pPr>
        <w:rPr>
          <w:rFonts w:asciiTheme="minorHAnsi" w:hAnsiTheme="minorHAnsi"/>
          <w:sz w:val="22"/>
          <w:szCs w:val="22"/>
        </w:rPr>
      </w:pPr>
      <w:r w:rsidRPr="00F82A21">
        <w:rPr>
          <w:rFonts w:asciiTheme="minorHAnsi" w:hAnsiTheme="minorHAnsi"/>
          <w:sz w:val="22"/>
          <w:szCs w:val="22"/>
        </w:rPr>
        <w:t xml:space="preserve">Le Conseil Municipal accepte </w:t>
      </w:r>
      <w:r>
        <w:rPr>
          <w:rFonts w:asciiTheme="minorHAnsi" w:hAnsiTheme="minorHAnsi"/>
          <w:sz w:val="22"/>
          <w:szCs w:val="22"/>
        </w:rPr>
        <w:t>la proposition ci-dessus</w:t>
      </w:r>
      <w:r w:rsidR="008F6492">
        <w:rPr>
          <w:rFonts w:asciiTheme="minorHAnsi" w:hAnsiTheme="minorHAnsi"/>
          <w:sz w:val="22"/>
          <w:szCs w:val="22"/>
        </w:rPr>
        <w:t>.</w:t>
      </w:r>
    </w:p>
    <w:p w:rsidR="00F82A21" w:rsidRPr="00F82A21" w:rsidRDefault="00F82A21" w:rsidP="00F82A21">
      <w:pPr>
        <w:rPr>
          <w:rFonts w:asciiTheme="minorHAnsi" w:hAnsiTheme="minorHAnsi"/>
          <w:sz w:val="22"/>
          <w:szCs w:val="22"/>
        </w:rPr>
      </w:pPr>
    </w:p>
    <w:p w:rsidR="00E07447" w:rsidRPr="00E07447" w:rsidRDefault="00E07447" w:rsidP="00E07447">
      <w:pPr>
        <w:rPr>
          <w:rFonts w:asciiTheme="minorHAnsi" w:hAnsiTheme="minorHAnsi"/>
          <w:sz w:val="22"/>
          <w:szCs w:val="22"/>
        </w:rPr>
      </w:pPr>
    </w:p>
    <w:p w:rsidR="00F7203C" w:rsidRPr="00652F0C" w:rsidRDefault="00F7203C" w:rsidP="00F7203C">
      <w:pPr>
        <w:pStyle w:val="Textbody"/>
        <w:numPr>
          <w:ilvl w:val="0"/>
          <w:numId w:val="9"/>
        </w:numPr>
        <w:spacing w:after="0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652F0C">
        <w:rPr>
          <w:rFonts w:asciiTheme="minorHAnsi" w:hAnsiTheme="minorHAnsi"/>
          <w:b/>
          <w:sz w:val="22"/>
          <w:szCs w:val="22"/>
          <w:u w:val="single"/>
        </w:rPr>
        <w:t xml:space="preserve">APPROBATION DU CONSEIL MUNICIPAL DU </w:t>
      </w:r>
      <w:r w:rsidR="008F6492">
        <w:rPr>
          <w:rFonts w:asciiTheme="minorHAnsi" w:hAnsiTheme="minorHAnsi"/>
          <w:b/>
          <w:sz w:val="22"/>
          <w:szCs w:val="22"/>
          <w:u w:val="single"/>
        </w:rPr>
        <w:t>20 novembre</w:t>
      </w:r>
      <w:r w:rsidR="00F272E7" w:rsidRPr="00652F0C">
        <w:rPr>
          <w:rFonts w:asciiTheme="minorHAnsi" w:hAnsiTheme="minorHAnsi"/>
          <w:b/>
          <w:sz w:val="22"/>
          <w:szCs w:val="22"/>
          <w:u w:val="single"/>
        </w:rPr>
        <w:t xml:space="preserve"> 2018</w:t>
      </w:r>
    </w:p>
    <w:p w:rsidR="00F7203C" w:rsidRPr="00652F0C" w:rsidRDefault="00F7203C" w:rsidP="00287461">
      <w:pPr>
        <w:jc w:val="both"/>
        <w:rPr>
          <w:rFonts w:asciiTheme="minorHAnsi" w:hAnsiTheme="minorHAnsi"/>
          <w:sz w:val="22"/>
          <w:szCs w:val="22"/>
        </w:rPr>
      </w:pPr>
    </w:p>
    <w:p w:rsidR="00287461" w:rsidRPr="00652F0C" w:rsidRDefault="00287461" w:rsidP="00287461">
      <w:pPr>
        <w:jc w:val="both"/>
        <w:rPr>
          <w:rFonts w:asciiTheme="minorHAnsi" w:hAnsiTheme="minorHAnsi"/>
          <w:sz w:val="22"/>
          <w:szCs w:val="22"/>
        </w:rPr>
      </w:pPr>
      <w:r w:rsidRPr="00652F0C">
        <w:rPr>
          <w:rFonts w:asciiTheme="minorHAnsi" w:hAnsiTheme="minorHAnsi"/>
          <w:sz w:val="22"/>
          <w:szCs w:val="22"/>
        </w:rPr>
        <w:t>Monsieur le Maire donne lecture du</w:t>
      </w:r>
      <w:r w:rsidR="009009D1" w:rsidRPr="00652F0C">
        <w:rPr>
          <w:rFonts w:asciiTheme="minorHAnsi" w:hAnsiTheme="minorHAnsi"/>
          <w:sz w:val="22"/>
          <w:szCs w:val="22"/>
        </w:rPr>
        <w:t xml:space="preserve"> compte rendu de la réunion du Conseil M</w:t>
      </w:r>
      <w:r w:rsidRPr="00652F0C">
        <w:rPr>
          <w:rFonts w:asciiTheme="minorHAnsi" w:hAnsiTheme="minorHAnsi"/>
          <w:sz w:val="22"/>
          <w:szCs w:val="22"/>
        </w:rPr>
        <w:t>unicipal du</w:t>
      </w:r>
      <w:r w:rsidR="00E213CE" w:rsidRPr="00652F0C">
        <w:rPr>
          <w:rFonts w:asciiTheme="minorHAnsi" w:hAnsiTheme="minorHAnsi"/>
          <w:sz w:val="22"/>
          <w:szCs w:val="22"/>
        </w:rPr>
        <w:t xml:space="preserve"> </w:t>
      </w:r>
      <w:r w:rsidR="0098328F">
        <w:rPr>
          <w:rFonts w:asciiTheme="minorHAnsi" w:hAnsiTheme="minorHAnsi"/>
          <w:sz w:val="22"/>
          <w:szCs w:val="22"/>
        </w:rPr>
        <w:t xml:space="preserve"> </w:t>
      </w:r>
      <w:r w:rsidR="00652F0C" w:rsidRPr="00652F0C">
        <w:rPr>
          <w:rFonts w:asciiTheme="minorHAnsi" w:hAnsiTheme="minorHAnsi"/>
          <w:sz w:val="22"/>
          <w:szCs w:val="22"/>
        </w:rPr>
        <w:t xml:space="preserve">                                      </w:t>
      </w:r>
      <w:r w:rsidR="008F6492">
        <w:rPr>
          <w:rFonts w:asciiTheme="minorHAnsi" w:hAnsiTheme="minorHAnsi"/>
          <w:sz w:val="22"/>
          <w:szCs w:val="22"/>
        </w:rPr>
        <w:t>20 novembre</w:t>
      </w:r>
      <w:r w:rsidR="00F272E7" w:rsidRPr="00652F0C">
        <w:rPr>
          <w:rFonts w:asciiTheme="minorHAnsi" w:hAnsiTheme="minorHAnsi"/>
          <w:sz w:val="22"/>
          <w:szCs w:val="22"/>
        </w:rPr>
        <w:t xml:space="preserve"> 2018</w:t>
      </w:r>
      <w:r w:rsidRPr="00652F0C">
        <w:rPr>
          <w:rFonts w:asciiTheme="minorHAnsi" w:hAnsiTheme="minorHAnsi"/>
          <w:sz w:val="22"/>
          <w:szCs w:val="22"/>
        </w:rPr>
        <w:t xml:space="preserve"> et demande aux conseillers s’ils sont d’accord sur les termes et si </w:t>
      </w:r>
      <w:r w:rsidR="00C477E7" w:rsidRPr="00652F0C">
        <w:rPr>
          <w:rFonts w:asciiTheme="minorHAnsi" w:hAnsiTheme="minorHAnsi"/>
          <w:sz w:val="22"/>
          <w:szCs w:val="22"/>
        </w:rPr>
        <w:t xml:space="preserve">celui-ci </w:t>
      </w:r>
      <w:r w:rsidRPr="00652F0C">
        <w:rPr>
          <w:rFonts w:asciiTheme="minorHAnsi" w:hAnsiTheme="minorHAnsi"/>
          <w:sz w:val="22"/>
          <w:szCs w:val="22"/>
        </w:rPr>
        <w:t>est bien le reflet de la réunion.</w:t>
      </w:r>
    </w:p>
    <w:p w:rsidR="00287461" w:rsidRPr="00652F0C" w:rsidRDefault="00287461" w:rsidP="00287461">
      <w:pPr>
        <w:jc w:val="both"/>
        <w:rPr>
          <w:rFonts w:asciiTheme="minorHAnsi" w:hAnsiTheme="minorHAnsi"/>
          <w:bCs/>
          <w:sz w:val="22"/>
          <w:szCs w:val="22"/>
        </w:rPr>
      </w:pPr>
    </w:p>
    <w:p w:rsidR="00287461" w:rsidRPr="00652F0C" w:rsidRDefault="009009D1" w:rsidP="00287461">
      <w:pPr>
        <w:jc w:val="both"/>
        <w:rPr>
          <w:rFonts w:asciiTheme="minorHAnsi" w:hAnsiTheme="minorHAnsi"/>
          <w:sz w:val="22"/>
          <w:szCs w:val="22"/>
        </w:rPr>
      </w:pPr>
      <w:r w:rsidRPr="00652F0C">
        <w:rPr>
          <w:rFonts w:asciiTheme="minorHAnsi" w:hAnsiTheme="minorHAnsi"/>
          <w:sz w:val="22"/>
          <w:szCs w:val="22"/>
        </w:rPr>
        <w:t>Le Conseil M</w:t>
      </w:r>
      <w:r w:rsidR="00287461" w:rsidRPr="00652F0C">
        <w:rPr>
          <w:rFonts w:asciiTheme="minorHAnsi" w:hAnsiTheme="minorHAnsi"/>
          <w:sz w:val="22"/>
          <w:szCs w:val="22"/>
        </w:rPr>
        <w:t>unicipal adopte à l’unanimité le compte rendu de la dernière réunion.</w:t>
      </w:r>
    </w:p>
    <w:p w:rsidR="00287461" w:rsidRPr="00652F0C" w:rsidRDefault="00287461" w:rsidP="00287461">
      <w:pPr>
        <w:rPr>
          <w:rFonts w:asciiTheme="minorHAnsi" w:hAnsiTheme="minorHAnsi"/>
          <w:sz w:val="22"/>
          <w:szCs w:val="22"/>
        </w:rPr>
      </w:pPr>
    </w:p>
    <w:p w:rsidR="00D13210" w:rsidRPr="00652F0C" w:rsidRDefault="00D13210" w:rsidP="00287461">
      <w:pPr>
        <w:rPr>
          <w:rFonts w:asciiTheme="minorHAnsi" w:hAnsiTheme="minorHAnsi"/>
          <w:sz w:val="22"/>
          <w:szCs w:val="22"/>
        </w:rPr>
      </w:pPr>
    </w:p>
    <w:p w:rsidR="00A92181" w:rsidRPr="00F66D98" w:rsidRDefault="00645008" w:rsidP="00206CA3">
      <w:pPr>
        <w:numPr>
          <w:ilvl w:val="0"/>
          <w:numId w:val="37"/>
        </w:numPr>
        <w:jc w:val="both"/>
        <w:rPr>
          <w:rFonts w:asciiTheme="minorHAnsi" w:hAnsiTheme="minorHAnsi" w:cs="Arial"/>
          <w:sz w:val="22"/>
          <w:szCs w:val="22"/>
        </w:rPr>
      </w:pPr>
      <w:r w:rsidRPr="00F66D98">
        <w:rPr>
          <w:rFonts w:asciiTheme="minorHAnsi" w:hAnsiTheme="minorHAnsi" w:cs="Arial"/>
          <w:b/>
          <w:sz w:val="22"/>
          <w:szCs w:val="22"/>
          <w:u w:val="single"/>
        </w:rPr>
        <w:t>DCM 2018/</w:t>
      </w:r>
      <w:r w:rsidR="008F6492">
        <w:rPr>
          <w:rFonts w:asciiTheme="minorHAnsi" w:hAnsiTheme="minorHAnsi" w:cs="Arial"/>
          <w:b/>
          <w:sz w:val="22"/>
          <w:szCs w:val="22"/>
          <w:u w:val="single"/>
        </w:rPr>
        <w:t>32</w:t>
      </w:r>
      <w:r w:rsidRPr="00F66D98">
        <w:rPr>
          <w:rFonts w:asciiTheme="minorHAnsi" w:hAnsiTheme="minorHAnsi" w:cs="Arial"/>
          <w:b/>
          <w:sz w:val="22"/>
          <w:szCs w:val="22"/>
          <w:u w:val="single"/>
        </w:rPr>
        <w:t xml:space="preserve"> : </w:t>
      </w:r>
      <w:r w:rsidR="008F6492">
        <w:rPr>
          <w:rFonts w:ascii="Calibri" w:hAnsi="Calibri" w:cs="Arial"/>
          <w:b/>
          <w:sz w:val="22"/>
          <w:szCs w:val="22"/>
          <w:u w:val="single"/>
        </w:rPr>
        <w:t>BUDGET ASSAINISSEMENT </w:t>
      </w:r>
      <w:r w:rsidR="008F6492">
        <w:rPr>
          <w:rFonts w:ascii="Calibri" w:hAnsi="Calibri" w:cs="Arial"/>
          <w:b/>
          <w:sz w:val="22"/>
          <w:szCs w:val="22"/>
        </w:rPr>
        <w:t>: Crédit d’investissement exercice 2019</w:t>
      </w:r>
    </w:p>
    <w:p w:rsidR="00206CA3" w:rsidRPr="00206CA3" w:rsidRDefault="00206CA3" w:rsidP="00A92181">
      <w:pPr>
        <w:tabs>
          <w:tab w:val="left" w:pos="6238"/>
        </w:tabs>
        <w:jc w:val="both"/>
        <w:rPr>
          <w:rFonts w:asciiTheme="minorHAnsi" w:hAnsiTheme="minorHAnsi" w:cs="Arial"/>
          <w:sz w:val="22"/>
          <w:szCs w:val="22"/>
        </w:rPr>
      </w:pPr>
    </w:p>
    <w:p w:rsidR="00222F0D" w:rsidRPr="00BD26F1" w:rsidRDefault="00222F0D" w:rsidP="00222F0D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  <w:r w:rsidRPr="00BD26F1">
        <w:rPr>
          <w:rFonts w:ascii="Calibri" w:hAnsi="Calibri" w:cs="Arial"/>
          <w:sz w:val="22"/>
          <w:szCs w:val="22"/>
        </w:rPr>
        <w:t xml:space="preserve">Monsieur </w:t>
      </w:r>
      <w:r>
        <w:rPr>
          <w:rFonts w:ascii="Calibri" w:hAnsi="Calibri" w:cs="Arial"/>
          <w:sz w:val="22"/>
          <w:szCs w:val="22"/>
        </w:rPr>
        <w:t>le Maire expose aux membres du Conseil M</w:t>
      </w:r>
      <w:r w:rsidRPr="00BD26F1">
        <w:rPr>
          <w:rFonts w:ascii="Calibri" w:hAnsi="Calibri" w:cs="Arial"/>
          <w:sz w:val="22"/>
          <w:szCs w:val="22"/>
        </w:rPr>
        <w:t>unicipal que :</w:t>
      </w:r>
    </w:p>
    <w:p w:rsidR="00222F0D" w:rsidRPr="00BD26F1" w:rsidRDefault="00222F0D" w:rsidP="00222F0D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</w:p>
    <w:p w:rsidR="00222F0D" w:rsidRPr="00BD26F1" w:rsidRDefault="00222F0D" w:rsidP="00222F0D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  <w:r w:rsidRPr="00BD26F1">
        <w:rPr>
          <w:rFonts w:ascii="Calibri" w:hAnsi="Calibri" w:cs="Arial"/>
          <w:sz w:val="22"/>
          <w:szCs w:val="22"/>
        </w:rPr>
        <w:t>Les dispositions de la loi n°88-13 du 5 janvier 1988 relative à l’amélioration de la décentralisation et notamment celles de l’ar</w:t>
      </w:r>
      <w:r>
        <w:rPr>
          <w:rFonts w:ascii="Calibri" w:hAnsi="Calibri" w:cs="Arial"/>
          <w:sz w:val="22"/>
          <w:szCs w:val="22"/>
        </w:rPr>
        <w:t>ticle 15 permettent au Conseil Municipal, avant l’adoption du B</w:t>
      </w:r>
      <w:r w:rsidRPr="00BD26F1">
        <w:rPr>
          <w:rFonts w:ascii="Calibri" w:hAnsi="Calibri" w:cs="Arial"/>
          <w:sz w:val="22"/>
          <w:szCs w:val="22"/>
        </w:rPr>
        <w:t xml:space="preserve">udget </w:t>
      </w:r>
      <w:r>
        <w:rPr>
          <w:rFonts w:ascii="Calibri" w:hAnsi="Calibri" w:cs="Arial"/>
          <w:sz w:val="22"/>
          <w:szCs w:val="22"/>
        </w:rPr>
        <w:t>P</w:t>
      </w:r>
      <w:r w:rsidRPr="00BD26F1">
        <w:rPr>
          <w:rFonts w:ascii="Calibri" w:hAnsi="Calibri" w:cs="Arial"/>
          <w:sz w:val="22"/>
          <w:szCs w:val="22"/>
        </w:rPr>
        <w:t>rimitif unique autorise le Maire à engager des dépenses d’investissement, dans la limite du quart des crédits ouverts au budget de l’exercice précédent, non compris les crédits afférent</w:t>
      </w:r>
      <w:r>
        <w:rPr>
          <w:rFonts w:ascii="Calibri" w:hAnsi="Calibri" w:cs="Arial"/>
          <w:sz w:val="22"/>
          <w:szCs w:val="22"/>
        </w:rPr>
        <w:t>s au remboursement de la dette.</w:t>
      </w:r>
    </w:p>
    <w:p w:rsidR="00222F0D" w:rsidRPr="00BD26F1" w:rsidRDefault="00222F0D" w:rsidP="00222F0D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</w:p>
    <w:p w:rsidR="00222F0D" w:rsidRPr="00BD26F1" w:rsidRDefault="00222F0D" w:rsidP="00222F0D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  <w:r w:rsidRPr="00BD26F1">
        <w:rPr>
          <w:rFonts w:ascii="Calibri" w:hAnsi="Calibri" w:cs="Arial"/>
          <w:sz w:val="22"/>
          <w:szCs w:val="22"/>
        </w:rPr>
        <w:lastRenderedPageBreak/>
        <w:t>Le montant des crédits ouverts pour le budget principal en</w:t>
      </w:r>
      <w:r>
        <w:rPr>
          <w:rFonts w:ascii="Calibri" w:hAnsi="Calibri" w:cs="Arial"/>
          <w:sz w:val="22"/>
          <w:szCs w:val="22"/>
        </w:rPr>
        <w:t xml:space="preserve"> </w:t>
      </w:r>
      <w:r w:rsidRPr="00BD26F1">
        <w:rPr>
          <w:rFonts w:ascii="Calibri" w:hAnsi="Calibri" w:cs="Arial"/>
          <w:sz w:val="22"/>
          <w:szCs w:val="22"/>
        </w:rPr>
        <w:t>201</w:t>
      </w:r>
      <w:r>
        <w:rPr>
          <w:rFonts w:ascii="Calibri" w:hAnsi="Calibri" w:cs="Arial"/>
          <w:sz w:val="22"/>
          <w:szCs w:val="22"/>
        </w:rPr>
        <w:t>8</w:t>
      </w:r>
      <w:r w:rsidRPr="00BD26F1">
        <w:rPr>
          <w:rFonts w:ascii="Calibri" w:hAnsi="Calibri" w:cs="Arial"/>
          <w:sz w:val="22"/>
          <w:szCs w:val="22"/>
        </w:rPr>
        <w:t xml:space="preserve"> est de </w:t>
      </w:r>
      <w:r>
        <w:rPr>
          <w:rFonts w:ascii="Calibri" w:hAnsi="Calibri" w:cs="Arial"/>
          <w:sz w:val="22"/>
          <w:szCs w:val="22"/>
        </w:rPr>
        <w:t>376 115,39</w:t>
      </w:r>
      <w:r w:rsidRPr="00BD26F1">
        <w:rPr>
          <w:rFonts w:ascii="Calibri" w:hAnsi="Calibri" w:cs="Arial"/>
          <w:sz w:val="22"/>
          <w:szCs w:val="22"/>
        </w:rPr>
        <w:t xml:space="preserve"> € (BP 201</w:t>
      </w:r>
      <w:r>
        <w:rPr>
          <w:rFonts w:ascii="Calibri" w:hAnsi="Calibri" w:cs="Arial"/>
          <w:sz w:val="22"/>
          <w:szCs w:val="22"/>
        </w:rPr>
        <w:t>8</w:t>
      </w:r>
      <w:r w:rsidRPr="00BD26F1">
        <w:rPr>
          <w:rFonts w:ascii="Calibri" w:hAnsi="Calibri" w:cs="Arial"/>
          <w:sz w:val="22"/>
          <w:szCs w:val="22"/>
        </w:rPr>
        <w:t xml:space="preserve"> – Comptes 16 et opérations d'ordre). Le montant maximum de travaux d’investissement pouvant être engagé et réalisé avant le vote du budget 201</w:t>
      </w:r>
      <w:r>
        <w:rPr>
          <w:rFonts w:ascii="Calibri" w:hAnsi="Calibri" w:cs="Arial"/>
          <w:sz w:val="22"/>
          <w:szCs w:val="22"/>
        </w:rPr>
        <w:t>9 s’élève à 94 028,85</w:t>
      </w:r>
      <w:r w:rsidRPr="00BD26F1">
        <w:rPr>
          <w:rFonts w:ascii="Calibri" w:hAnsi="Calibri" w:cs="Arial"/>
          <w:sz w:val="22"/>
          <w:szCs w:val="22"/>
        </w:rPr>
        <w:t xml:space="preserve"> €.</w:t>
      </w:r>
    </w:p>
    <w:p w:rsidR="00222F0D" w:rsidRPr="00BD26F1" w:rsidRDefault="00222F0D" w:rsidP="00222F0D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</w:p>
    <w:p w:rsidR="00222F0D" w:rsidRPr="00BD26F1" w:rsidRDefault="00222F0D" w:rsidP="00222F0D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  <w:r w:rsidRPr="00BD26F1">
        <w:rPr>
          <w:rFonts w:ascii="Calibri" w:hAnsi="Calibri" w:cs="Arial"/>
          <w:sz w:val="22"/>
          <w:szCs w:val="22"/>
        </w:rPr>
        <w:t>Pour 201</w:t>
      </w:r>
      <w:r>
        <w:rPr>
          <w:rFonts w:ascii="Calibri" w:hAnsi="Calibri" w:cs="Arial"/>
          <w:sz w:val="22"/>
          <w:szCs w:val="22"/>
        </w:rPr>
        <w:t>9</w:t>
      </w:r>
      <w:r w:rsidRPr="00BD26F1">
        <w:rPr>
          <w:rFonts w:ascii="Calibri" w:hAnsi="Calibri" w:cs="Arial"/>
          <w:sz w:val="22"/>
          <w:szCs w:val="22"/>
        </w:rPr>
        <w:t>, il est proposé d’ouvrir les crédits d’investissements suivants :</w:t>
      </w:r>
    </w:p>
    <w:p w:rsidR="00222F0D" w:rsidRPr="00BD26F1" w:rsidRDefault="00222F0D" w:rsidP="00222F0D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</w:p>
    <w:p w:rsidR="00222F0D" w:rsidRDefault="00222F0D" w:rsidP="00222F0D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  <w:r w:rsidRPr="00BD26F1">
        <w:rPr>
          <w:rFonts w:ascii="Calibri" w:hAnsi="Calibri" w:cs="Arial"/>
          <w:sz w:val="22"/>
          <w:szCs w:val="22"/>
        </w:rPr>
        <w:t>Chapitre 2</w:t>
      </w:r>
      <w:r>
        <w:rPr>
          <w:rFonts w:ascii="Calibri" w:hAnsi="Calibri" w:cs="Arial"/>
          <w:sz w:val="22"/>
          <w:szCs w:val="22"/>
        </w:rPr>
        <w:t>0</w:t>
      </w:r>
      <w:r w:rsidRPr="00BD26F1">
        <w:rPr>
          <w:rFonts w:ascii="Calibri" w:hAnsi="Calibri" w:cs="Arial"/>
          <w:sz w:val="22"/>
          <w:szCs w:val="22"/>
        </w:rPr>
        <w:t xml:space="preserve"> : Immobilisations </w:t>
      </w:r>
      <w:r>
        <w:rPr>
          <w:rFonts w:ascii="Calibri" w:hAnsi="Calibri" w:cs="Arial"/>
          <w:sz w:val="22"/>
          <w:szCs w:val="22"/>
        </w:rPr>
        <w:t>in</w:t>
      </w:r>
      <w:r w:rsidRPr="00BD26F1">
        <w:rPr>
          <w:rFonts w:ascii="Calibri" w:hAnsi="Calibri" w:cs="Arial"/>
          <w:sz w:val="22"/>
          <w:szCs w:val="22"/>
        </w:rPr>
        <w:t>corporelles</w:t>
      </w:r>
      <w:r>
        <w:rPr>
          <w:rFonts w:ascii="Calibri" w:hAnsi="Calibri" w:cs="Arial"/>
          <w:sz w:val="22"/>
          <w:szCs w:val="22"/>
        </w:rPr>
        <w:t> :</w:t>
      </w:r>
      <w:r>
        <w:rPr>
          <w:rFonts w:ascii="Calibri" w:hAnsi="Calibri" w:cs="Arial"/>
          <w:sz w:val="22"/>
          <w:szCs w:val="22"/>
        </w:rPr>
        <w:tab/>
      </w:r>
      <w:r w:rsidRPr="00BD26F1">
        <w:rPr>
          <w:rFonts w:ascii="Calibri" w:hAnsi="Calibri" w:cs="Arial"/>
          <w:sz w:val="22"/>
          <w:szCs w:val="22"/>
        </w:rPr>
        <w:t>10</w:t>
      </w:r>
      <w:r>
        <w:rPr>
          <w:rFonts w:ascii="Calibri" w:hAnsi="Calibri" w:cs="Arial"/>
          <w:sz w:val="22"/>
          <w:szCs w:val="22"/>
        </w:rPr>
        <w:t> </w:t>
      </w:r>
      <w:r w:rsidRPr="00BD26F1">
        <w:rPr>
          <w:rFonts w:ascii="Calibri" w:hAnsi="Calibri" w:cs="Arial"/>
          <w:sz w:val="22"/>
          <w:szCs w:val="22"/>
        </w:rPr>
        <w:t>000</w:t>
      </w:r>
      <w:r>
        <w:rPr>
          <w:rFonts w:ascii="Calibri" w:hAnsi="Calibri" w:cs="Arial"/>
          <w:sz w:val="22"/>
          <w:szCs w:val="22"/>
        </w:rPr>
        <w:t>,00</w:t>
      </w:r>
      <w:r w:rsidRPr="00BD26F1">
        <w:rPr>
          <w:rFonts w:ascii="Calibri" w:hAnsi="Calibri" w:cs="Arial"/>
          <w:sz w:val="22"/>
          <w:szCs w:val="22"/>
        </w:rPr>
        <w:t xml:space="preserve"> €</w:t>
      </w:r>
    </w:p>
    <w:p w:rsidR="00222F0D" w:rsidRPr="00BD26F1" w:rsidRDefault="00222F0D" w:rsidP="00222F0D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Chapitre 23 : Immobilisations en cours :</w:t>
      </w:r>
      <w:r>
        <w:rPr>
          <w:rFonts w:ascii="Calibri" w:hAnsi="Calibri" w:cs="Arial"/>
          <w:sz w:val="22"/>
          <w:szCs w:val="22"/>
        </w:rPr>
        <w:tab/>
      </w:r>
      <w:r w:rsidRPr="00411E54">
        <w:rPr>
          <w:rFonts w:ascii="Calibri" w:hAnsi="Calibri" w:cs="Arial"/>
          <w:sz w:val="22"/>
          <w:szCs w:val="22"/>
          <w:u w:val="single"/>
        </w:rPr>
        <w:t>84 028,85 €</w:t>
      </w:r>
    </w:p>
    <w:p w:rsidR="00222F0D" w:rsidRPr="00BD26F1" w:rsidRDefault="00222F0D" w:rsidP="00222F0D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  <w:r w:rsidRPr="00BD26F1">
        <w:rPr>
          <w:rFonts w:ascii="Calibri" w:hAnsi="Calibri" w:cs="Arial"/>
          <w:sz w:val="22"/>
          <w:szCs w:val="22"/>
        </w:rPr>
        <w:t>TOTAL</w:t>
      </w:r>
      <w:r>
        <w:rPr>
          <w:rFonts w:ascii="Calibri" w:hAnsi="Calibri" w:cs="Arial"/>
          <w:sz w:val="22"/>
          <w:szCs w:val="22"/>
        </w:rPr>
        <w:tab/>
        <w:t>94 028,85</w:t>
      </w:r>
      <w:r w:rsidRPr="00BD26F1">
        <w:rPr>
          <w:rFonts w:ascii="Calibri" w:hAnsi="Calibri" w:cs="Arial"/>
          <w:sz w:val="22"/>
          <w:szCs w:val="22"/>
        </w:rPr>
        <w:t xml:space="preserve"> €</w:t>
      </w:r>
    </w:p>
    <w:p w:rsidR="00222F0D" w:rsidRPr="00BD26F1" w:rsidRDefault="00222F0D" w:rsidP="00222F0D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</w:p>
    <w:p w:rsidR="00222F0D" w:rsidRDefault="00222F0D" w:rsidP="00222F0D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Le Conseil Municipal, après en avoir délibérer à l’unanimité :</w:t>
      </w:r>
    </w:p>
    <w:p w:rsidR="00222F0D" w:rsidRDefault="00222F0D" w:rsidP="00222F0D">
      <w:pPr>
        <w:jc w:val="both"/>
        <w:rPr>
          <w:rFonts w:ascii="Calibri" w:hAnsi="Calibri" w:cs="Arial"/>
          <w:sz w:val="22"/>
          <w:szCs w:val="22"/>
        </w:rPr>
      </w:pPr>
    </w:p>
    <w:p w:rsidR="00222F0D" w:rsidRPr="00BD26F1" w:rsidRDefault="00222F0D" w:rsidP="00222F0D">
      <w:pPr>
        <w:numPr>
          <w:ilvl w:val="0"/>
          <w:numId w:val="39"/>
        </w:numPr>
        <w:jc w:val="both"/>
        <w:rPr>
          <w:rFonts w:ascii="Calibri" w:hAnsi="Calibri" w:cs="Arial"/>
          <w:sz w:val="22"/>
          <w:szCs w:val="22"/>
        </w:rPr>
      </w:pPr>
      <w:r w:rsidRPr="00411E54">
        <w:rPr>
          <w:rFonts w:ascii="Calibri" w:hAnsi="Calibri" w:cs="Arial"/>
          <w:b/>
          <w:sz w:val="22"/>
          <w:szCs w:val="22"/>
        </w:rPr>
        <w:t>Autorise</w:t>
      </w:r>
      <w:r w:rsidRPr="00BD26F1">
        <w:rPr>
          <w:rFonts w:ascii="Calibri" w:hAnsi="Calibri" w:cs="Arial"/>
          <w:sz w:val="22"/>
          <w:szCs w:val="22"/>
        </w:rPr>
        <w:t xml:space="preserve"> Monsieur le Maire, avant le vote du budget 201</w:t>
      </w:r>
      <w:r>
        <w:rPr>
          <w:rFonts w:ascii="Calibri" w:hAnsi="Calibri" w:cs="Arial"/>
          <w:sz w:val="22"/>
          <w:szCs w:val="22"/>
        </w:rPr>
        <w:t>9</w:t>
      </w:r>
      <w:r w:rsidRPr="00BD26F1">
        <w:rPr>
          <w:rFonts w:ascii="Calibri" w:hAnsi="Calibri" w:cs="Arial"/>
          <w:sz w:val="22"/>
          <w:szCs w:val="22"/>
        </w:rPr>
        <w:t>, à mandater les dépenses conformément aux indications ci-après, à leur financement.</w:t>
      </w:r>
    </w:p>
    <w:p w:rsidR="00222F0D" w:rsidRPr="00BD26F1" w:rsidRDefault="00222F0D" w:rsidP="00222F0D">
      <w:pPr>
        <w:numPr>
          <w:ilvl w:val="0"/>
          <w:numId w:val="39"/>
        </w:numPr>
        <w:jc w:val="both"/>
        <w:rPr>
          <w:rFonts w:ascii="Calibri" w:hAnsi="Calibri" w:cs="Arial"/>
          <w:sz w:val="22"/>
          <w:szCs w:val="22"/>
        </w:rPr>
      </w:pPr>
      <w:r w:rsidRPr="00774E3F">
        <w:rPr>
          <w:rFonts w:ascii="Calibri" w:hAnsi="Calibri" w:cs="Arial"/>
          <w:b/>
          <w:sz w:val="22"/>
          <w:szCs w:val="22"/>
        </w:rPr>
        <w:t>Dit</w:t>
      </w:r>
      <w:r w:rsidRPr="00BD26F1">
        <w:rPr>
          <w:rFonts w:ascii="Calibri" w:hAnsi="Calibri" w:cs="Arial"/>
          <w:sz w:val="22"/>
          <w:szCs w:val="22"/>
        </w:rPr>
        <w:t xml:space="preserve"> que les dépenses précitées seront inscrites au budget 201</w:t>
      </w:r>
      <w:r>
        <w:rPr>
          <w:rFonts w:ascii="Calibri" w:hAnsi="Calibri" w:cs="Arial"/>
          <w:sz w:val="22"/>
          <w:szCs w:val="22"/>
        </w:rPr>
        <w:t>9</w:t>
      </w:r>
      <w:r w:rsidRPr="00BD26F1">
        <w:rPr>
          <w:rFonts w:ascii="Calibri" w:hAnsi="Calibri" w:cs="Arial"/>
          <w:sz w:val="22"/>
          <w:szCs w:val="22"/>
        </w:rPr>
        <w:t xml:space="preserve"> lors de son adoption.</w:t>
      </w:r>
    </w:p>
    <w:p w:rsidR="00A92181" w:rsidRPr="00F66D98" w:rsidRDefault="00A92181" w:rsidP="00A92181">
      <w:pPr>
        <w:tabs>
          <w:tab w:val="left" w:pos="6238"/>
        </w:tabs>
        <w:jc w:val="both"/>
        <w:rPr>
          <w:rFonts w:asciiTheme="minorHAnsi" w:hAnsiTheme="minorHAnsi" w:cs="Arial"/>
          <w:sz w:val="22"/>
          <w:szCs w:val="22"/>
        </w:rPr>
      </w:pPr>
    </w:p>
    <w:p w:rsidR="00D13210" w:rsidRPr="00652F0C" w:rsidRDefault="00D13210" w:rsidP="00287461">
      <w:pPr>
        <w:rPr>
          <w:rFonts w:asciiTheme="minorHAnsi" w:hAnsiTheme="minorHAnsi"/>
          <w:sz w:val="22"/>
          <w:szCs w:val="22"/>
        </w:rPr>
      </w:pPr>
    </w:p>
    <w:p w:rsidR="00645008" w:rsidRPr="008F6492" w:rsidRDefault="00F272E7" w:rsidP="0057004A">
      <w:pPr>
        <w:pStyle w:val="Paragraphedeliste"/>
        <w:numPr>
          <w:ilvl w:val="0"/>
          <w:numId w:val="39"/>
        </w:numPr>
        <w:tabs>
          <w:tab w:val="left" w:pos="6238"/>
        </w:tabs>
        <w:rPr>
          <w:rFonts w:asciiTheme="minorHAnsi" w:hAnsiTheme="minorHAnsi"/>
          <w:sz w:val="22"/>
          <w:szCs w:val="22"/>
        </w:rPr>
      </w:pPr>
      <w:r w:rsidRPr="008F6492">
        <w:rPr>
          <w:rFonts w:asciiTheme="minorHAnsi" w:hAnsiTheme="minorHAnsi"/>
          <w:b/>
          <w:sz w:val="22"/>
          <w:szCs w:val="22"/>
          <w:u w:val="single"/>
        </w:rPr>
        <w:t>DCM 2018/</w:t>
      </w:r>
      <w:r w:rsidR="00206CA3" w:rsidRPr="008F6492">
        <w:rPr>
          <w:rFonts w:asciiTheme="minorHAnsi" w:hAnsiTheme="minorHAnsi"/>
          <w:b/>
          <w:sz w:val="22"/>
          <w:szCs w:val="22"/>
          <w:u w:val="single"/>
        </w:rPr>
        <w:t>3</w:t>
      </w:r>
      <w:r w:rsidR="008F6492" w:rsidRPr="008F6492">
        <w:rPr>
          <w:rFonts w:asciiTheme="minorHAnsi" w:hAnsiTheme="minorHAnsi"/>
          <w:b/>
          <w:sz w:val="22"/>
          <w:szCs w:val="22"/>
          <w:u w:val="single"/>
        </w:rPr>
        <w:t>3</w:t>
      </w:r>
      <w:r w:rsidRPr="008F6492">
        <w:rPr>
          <w:rFonts w:asciiTheme="minorHAnsi" w:hAnsiTheme="minorHAnsi"/>
          <w:b/>
          <w:sz w:val="22"/>
          <w:szCs w:val="22"/>
          <w:u w:val="single"/>
        </w:rPr>
        <w:t xml:space="preserve"> : </w:t>
      </w:r>
      <w:r w:rsidR="008F6492">
        <w:rPr>
          <w:rFonts w:cs="Arial"/>
          <w:b/>
          <w:sz w:val="22"/>
          <w:szCs w:val="22"/>
          <w:u w:val="single"/>
        </w:rPr>
        <w:t>CIG (Centre Interdépartemental de Gestion de la Grande Couronne de la Région Ile de France) </w:t>
      </w:r>
      <w:r w:rsidR="008F6492">
        <w:rPr>
          <w:rFonts w:cs="Arial"/>
          <w:b/>
          <w:sz w:val="22"/>
          <w:szCs w:val="22"/>
        </w:rPr>
        <w:t>: Contrat Groupe d’Assurances Statutaires</w:t>
      </w:r>
    </w:p>
    <w:p w:rsidR="008F6492" w:rsidRPr="008F6492" w:rsidRDefault="008F6492" w:rsidP="00512F47">
      <w:pPr>
        <w:jc w:val="both"/>
        <w:rPr>
          <w:rFonts w:ascii="Calibri" w:hAnsi="Calibri" w:cs="Arial"/>
          <w:sz w:val="22"/>
          <w:szCs w:val="22"/>
        </w:rPr>
      </w:pPr>
    </w:p>
    <w:p w:rsidR="00222F0D" w:rsidRPr="00C13492" w:rsidRDefault="00222F0D" w:rsidP="00222F0D">
      <w:pPr>
        <w:jc w:val="both"/>
        <w:rPr>
          <w:rFonts w:ascii="Calibri" w:hAnsi="Calibri" w:cs="Arial"/>
          <w:sz w:val="22"/>
          <w:szCs w:val="22"/>
        </w:rPr>
      </w:pPr>
      <w:r w:rsidRPr="00C13492">
        <w:rPr>
          <w:rFonts w:ascii="Calibri" w:hAnsi="Calibri" w:cs="Arial"/>
          <w:b/>
          <w:sz w:val="22"/>
          <w:szCs w:val="22"/>
        </w:rPr>
        <w:t>VU</w:t>
      </w:r>
      <w:r w:rsidRPr="00C13492">
        <w:rPr>
          <w:rFonts w:ascii="Calibri" w:hAnsi="Calibri" w:cs="Arial"/>
          <w:sz w:val="22"/>
          <w:szCs w:val="22"/>
        </w:rPr>
        <w:t xml:space="preserve"> le Code Général des Collectivités Territoriales,</w:t>
      </w:r>
    </w:p>
    <w:p w:rsidR="00222F0D" w:rsidRPr="00C13492" w:rsidRDefault="00222F0D" w:rsidP="00222F0D">
      <w:pPr>
        <w:jc w:val="both"/>
        <w:rPr>
          <w:rFonts w:ascii="Calibri" w:hAnsi="Calibri" w:cs="Arial"/>
          <w:sz w:val="22"/>
          <w:szCs w:val="22"/>
        </w:rPr>
      </w:pPr>
      <w:r w:rsidRPr="00C13492">
        <w:rPr>
          <w:rFonts w:ascii="Calibri" w:hAnsi="Calibri" w:cs="Arial"/>
          <w:b/>
          <w:sz w:val="22"/>
          <w:szCs w:val="22"/>
        </w:rPr>
        <w:t>VU</w:t>
      </w:r>
      <w:r w:rsidRPr="00C13492">
        <w:rPr>
          <w:rFonts w:ascii="Calibri" w:hAnsi="Calibri" w:cs="Arial"/>
          <w:sz w:val="22"/>
          <w:szCs w:val="22"/>
        </w:rPr>
        <w:t xml:space="preserve"> le Code des Assurances, </w:t>
      </w:r>
    </w:p>
    <w:p w:rsidR="00222F0D" w:rsidRPr="00C13492" w:rsidRDefault="00222F0D" w:rsidP="00222F0D">
      <w:pPr>
        <w:jc w:val="both"/>
        <w:rPr>
          <w:rFonts w:ascii="Calibri" w:hAnsi="Calibri" w:cs="Arial"/>
          <w:sz w:val="22"/>
          <w:szCs w:val="22"/>
        </w:rPr>
      </w:pPr>
      <w:r w:rsidRPr="00C13492">
        <w:rPr>
          <w:rFonts w:ascii="Calibri" w:hAnsi="Calibri" w:cs="Arial"/>
          <w:b/>
          <w:sz w:val="22"/>
          <w:szCs w:val="22"/>
        </w:rPr>
        <w:t>VU</w:t>
      </w:r>
      <w:r w:rsidRPr="00C13492">
        <w:rPr>
          <w:rFonts w:ascii="Calibri" w:hAnsi="Calibri" w:cs="Arial"/>
          <w:sz w:val="22"/>
          <w:szCs w:val="22"/>
        </w:rPr>
        <w:t xml:space="preserve"> la loi n°84-53 du 26 janvier 1984 et notamment son article 26</w:t>
      </w:r>
      <w:r>
        <w:rPr>
          <w:rFonts w:ascii="Calibri" w:hAnsi="Calibri" w:cs="Arial"/>
          <w:sz w:val="22"/>
          <w:szCs w:val="22"/>
        </w:rPr>
        <w:t xml:space="preserve"> </w:t>
      </w:r>
      <w:r w:rsidRPr="00C13492">
        <w:rPr>
          <w:rFonts w:ascii="Calibri" w:hAnsi="Calibri" w:cs="Arial"/>
          <w:sz w:val="22"/>
          <w:szCs w:val="22"/>
        </w:rPr>
        <w:t>alinéa 2,</w:t>
      </w:r>
    </w:p>
    <w:p w:rsidR="00222F0D" w:rsidRPr="00C13492" w:rsidRDefault="00222F0D" w:rsidP="00222F0D">
      <w:pPr>
        <w:jc w:val="both"/>
        <w:rPr>
          <w:rFonts w:ascii="Calibri" w:hAnsi="Calibri" w:cs="Arial"/>
          <w:sz w:val="22"/>
          <w:szCs w:val="22"/>
        </w:rPr>
      </w:pPr>
      <w:r w:rsidRPr="00C13492">
        <w:rPr>
          <w:rFonts w:ascii="Calibri" w:hAnsi="Calibri" w:cs="Arial"/>
          <w:b/>
          <w:sz w:val="22"/>
          <w:szCs w:val="22"/>
        </w:rPr>
        <w:t>VU</w:t>
      </w:r>
      <w:r w:rsidRPr="00C13492">
        <w:rPr>
          <w:rFonts w:ascii="Calibri" w:hAnsi="Calibri" w:cs="Arial"/>
          <w:sz w:val="22"/>
          <w:szCs w:val="22"/>
        </w:rPr>
        <w:t xml:space="preserve"> le décret n°86-552 du 14 mars 1986 pris pour l’application de l’article 26 alinéa 2 de la loi n°84-53 du </w:t>
      </w:r>
      <w:r>
        <w:rPr>
          <w:rFonts w:ascii="Calibri" w:hAnsi="Calibri" w:cs="Arial"/>
          <w:sz w:val="22"/>
          <w:szCs w:val="22"/>
        </w:rPr>
        <w:t xml:space="preserve"> </w:t>
      </w:r>
      <w:r w:rsidRPr="00C13492">
        <w:rPr>
          <w:rFonts w:ascii="Calibri" w:hAnsi="Calibri" w:cs="Arial"/>
          <w:sz w:val="22"/>
          <w:szCs w:val="22"/>
        </w:rPr>
        <w:t>26 janvier 1984 et relatif aux contrats d’assurances souscrits par les Centres de Gestion pour le compte des Collectivités Locales et Etablissements Territoriaux,</w:t>
      </w:r>
    </w:p>
    <w:p w:rsidR="00222F0D" w:rsidRPr="00C13492" w:rsidRDefault="00222F0D" w:rsidP="00222F0D">
      <w:pPr>
        <w:autoSpaceDE w:val="0"/>
        <w:autoSpaceDN w:val="0"/>
        <w:adjustRightInd w:val="0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C13492">
        <w:rPr>
          <w:rFonts w:ascii="Calibri" w:hAnsi="Calibri" w:cs="Arial"/>
          <w:b/>
          <w:sz w:val="22"/>
          <w:szCs w:val="22"/>
        </w:rPr>
        <w:t>VU</w:t>
      </w:r>
      <w:r w:rsidRPr="00C13492">
        <w:rPr>
          <w:rFonts w:ascii="Calibri" w:eastAsia="Calibri" w:hAnsi="Calibri" w:cs="Arial"/>
          <w:sz w:val="22"/>
          <w:szCs w:val="22"/>
          <w:lang w:eastAsia="en-US"/>
        </w:rPr>
        <w:t xml:space="preserve"> l’article 25 du décret n°2016-360 du 25 mars 2016 relatif aux marchés publics,</w:t>
      </w:r>
      <w:r w:rsidRPr="00C13492">
        <w:rPr>
          <w:rFonts w:ascii="Calibri" w:hAnsi="Calibri" w:cs="Arial"/>
          <w:sz w:val="22"/>
          <w:szCs w:val="22"/>
        </w:rPr>
        <w:t xml:space="preserve"> l’utilisation de la procédure concurrentielle avec négociation est notamment justifiée par le fait que le marché</w:t>
      </w:r>
      <w:r w:rsidRPr="00C13492">
        <w:rPr>
          <w:rFonts w:ascii="Calibri" w:eastAsia="Calibri" w:hAnsi="Calibri" w:cs="Arial"/>
          <w:sz w:val="22"/>
          <w:szCs w:val="22"/>
          <w:lang w:eastAsia="en-US"/>
        </w:rPr>
        <w:t xml:space="preserve"> ne peut être attribué sans négociation préalable du fait de circonstances particulières liées à sa complexité ainsi qu’au montage juridique et financier,</w:t>
      </w:r>
    </w:p>
    <w:p w:rsidR="00222F0D" w:rsidRPr="00C13492" w:rsidRDefault="00222F0D" w:rsidP="00222F0D">
      <w:pPr>
        <w:jc w:val="both"/>
        <w:rPr>
          <w:rFonts w:ascii="Calibri" w:hAnsi="Calibri" w:cs="Arial"/>
          <w:sz w:val="22"/>
          <w:szCs w:val="22"/>
        </w:rPr>
      </w:pPr>
      <w:r w:rsidRPr="00C13492">
        <w:rPr>
          <w:rFonts w:ascii="Calibri" w:hAnsi="Calibri" w:cs="Arial"/>
          <w:b/>
          <w:sz w:val="22"/>
          <w:szCs w:val="22"/>
        </w:rPr>
        <w:t>VU</w:t>
      </w:r>
      <w:r w:rsidRPr="00C13492">
        <w:rPr>
          <w:rFonts w:ascii="Calibri" w:hAnsi="Calibri" w:cs="Arial"/>
          <w:sz w:val="22"/>
          <w:szCs w:val="22"/>
        </w:rPr>
        <w:t xml:space="preserve"> la délibération du Conseil d’Administration du CIG du 27 mars 2017 approuvant le renouvellement du contrat groupe selon la procédure concurrentielle avec négociation ;</w:t>
      </w:r>
    </w:p>
    <w:p w:rsidR="00222F0D" w:rsidRPr="00C13492" w:rsidRDefault="00222F0D" w:rsidP="00222F0D">
      <w:pPr>
        <w:pStyle w:val="Sansinterligne"/>
        <w:rPr>
          <w:rFonts w:ascii="Calibri" w:hAnsi="Calibri"/>
          <w:sz w:val="22"/>
          <w:szCs w:val="22"/>
        </w:rPr>
      </w:pPr>
      <w:r w:rsidRPr="00C13492">
        <w:rPr>
          <w:rFonts w:ascii="Calibri" w:hAnsi="Calibri"/>
          <w:b/>
          <w:sz w:val="22"/>
          <w:szCs w:val="22"/>
        </w:rPr>
        <w:t>VU</w:t>
      </w:r>
      <w:r w:rsidRPr="00C13492">
        <w:rPr>
          <w:rFonts w:ascii="Calibri" w:hAnsi="Calibri"/>
          <w:sz w:val="22"/>
          <w:szCs w:val="22"/>
        </w:rPr>
        <w:t xml:space="preserve"> la délibération du Conseil d’Administration du CIG du 28 juin 2018, autorisant le Président du C.I.G. à signer le marché avec le groupement composé de </w:t>
      </w:r>
      <w:proofErr w:type="spellStart"/>
      <w:r w:rsidRPr="00C13492">
        <w:rPr>
          <w:rFonts w:ascii="Calibri" w:hAnsi="Calibri"/>
          <w:sz w:val="22"/>
          <w:szCs w:val="22"/>
        </w:rPr>
        <w:t>Sofaxis</w:t>
      </w:r>
      <w:proofErr w:type="spellEnd"/>
      <w:r w:rsidRPr="00C13492">
        <w:rPr>
          <w:rFonts w:ascii="Calibri" w:hAnsi="Calibri"/>
          <w:sz w:val="22"/>
          <w:szCs w:val="22"/>
        </w:rPr>
        <w:t xml:space="preserve"> (courtier-gestionnaire) et CNP Assurance (porteur de risques).</w:t>
      </w:r>
    </w:p>
    <w:p w:rsidR="00222F0D" w:rsidRPr="00222F0D" w:rsidRDefault="00222F0D" w:rsidP="00222F0D">
      <w:pPr>
        <w:pStyle w:val="Titre2"/>
        <w:jc w:val="both"/>
        <w:rPr>
          <w:rFonts w:ascii="Calibri" w:hAnsi="Calibri" w:cs="Arial"/>
          <w:bCs/>
          <w:color w:val="auto"/>
          <w:sz w:val="22"/>
          <w:szCs w:val="22"/>
        </w:rPr>
      </w:pPr>
      <w:r w:rsidRPr="00222F0D">
        <w:rPr>
          <w:rFonts w:ascii="Calibri" w:hAnsi="Calibri" w:cs="Arial"/>
          <w:b/>
          <w:color w:val="auto"/>
          <w:sz w:val="22"/>
          <w:szCs w:val="22"/>
        </w:rPr>
        <w:t>VU</w:t>
      </w:r>
      <w:r w:rsidRPr="00222F0D">
        <w:rPr>
          <w:rFonts w:ascii="Calibri" w:hAnsi="Calibri" w:cs="Arial"/>
          <w:color w:val="auto"/>
          <w:sz w:val="22"/>
          <w:szCs w:val="22"/>
        </w:rPr>
        <w:t xml:space="preserve"> la délibération du </w:t>
      </w:r>
      <w:r w:rsidRPr="00222F0D">
        <w:rPr>
          <w:rFonts w:ascii="Calibri" w:hAnsi="Calibri" w:cs="Arial"/>
          <w:bCs/>
          <w:color w:val="auto"/>
          <w:sz w:val="22"/>
          <w:szCs w:val="22"/>
        </w:rPr>
        <w:t>Conseil Municipal du 11 septembre 2018</w:t>
      </w:r>
      <w:r w:rsidRPr="00222F0D">
        <w:rPr>
          <w:rFonts w:ascii="Calibri" w:hAnsi="Calibri" w:cs="Arial"/>
          <w:color w:val="auto"/>
          <w:sz w:val="22"/>
          <w:szCs w:val="22"/>
        </w:rPr>
        <w:t xml:space="preserve"> proposant de se joindre à la procédure de renégociation du contrat groupe d’assurance que le Centre Interdépartemental de Gestion a lancé ;</w:t>
      </w:r>
    </w:p>
    <w:p w:rsidR="00222F0D" w:rsidRPr="00627009" w:rsidRDefault="00222F0D" w:rsidP="00222F0D">
      <w:pPr>
        <w:jc w:val="both"/>
        <w:rPr>
          <w:rFonts w:ascii="Calibri" w:hAnsi="Calibri" w:cs="Arial"/>
          <w:sz w:val="22"/>
          <w:szCs w:val="22"/>
        </w:rPr>
      </w:pPr>
      <w:r w:rsidRPr="00627009">
        <w:rPr>
          <w:rFonts w:ascii="Calibri" w:hAnsi="Calibri" w:cs="Arial"/>
          <w:b/>
          <w:sz w:val="22"/>
          <w:szCs w:val="22"/>
        </w:rPr>
        <w:t>VU</w:t>
      </w:r>
      <w:r w:rsidRPr="00627009">
        <w:rPr>
          <w:rFonts w:ascii="Calibri" w:hAnsi="Calibri" w:cs="Arial"/>
          <w:sz w:val="22"/>
          <w:szCs w:val="22"/>
        </w:rPr>
        <w:t xml:space="preserve"> l’exposé de Monsieur le Maire ;</w:t>
      </w:r>
    </w:p>
    <w:p w:rsidR="00222F0D" w:rsidRPr="00C13492" w:rsidRDefault="00222F0D" w:rsidP="00222F0D">
      <w:pPr>
        <w:jc w:val="both"/>
        <w:rPr>
          <w:rFonts w:ascii="Calibri" w:hAnsi="Calibri" w:cs="Arial"/>
          <w:sz w:val="22"/>
          <w:szCs w:val="22"/>
        </w:rPr>
      </w:pPr>
      <w:r w:rsidRPr="00627009">
        <w:rPr>
          <w:rFonts w:ascii="Calibri" w:hAnsi="Calibri" w:cs="Arial"/>
          <w:b/>
          <w:sz w:val="22"/>
          <w:szCs w:val="22"/>
        </w:rPr>
        <w:t>VU</w:t>
      </w:r>
      <w:r w:rsidRPr="00627009">
        <w:rPr>
          <w:rFonts w:ascii="Calibri" w:hAnsi="Calibri" w:cs="Arial"/>
          <w:sz w:val="22"/>
          <w:szCs w:val="22"/>
        </w:rPr>
        <w:t xml:space="preserve"> les documents transmis (rapport d’analyse du C.I.G) ;</w:t>
      </w:r>
    </w:p>
    <w:p w:rsidR="00222F0D" w:rsidRPr="00C13492" w:rsidRDefault="00222F0D" w:rsidP="00222F0D">
      <w:pPr>
        <w:jc w:val="both"/>
        <w:rPr>
          <w:rFonts w:ascii="Calibri" w:hAnsi="Calibri" w:cs="Arial"/>
          <w:sz w:val="22"/>
          <w:szCs w:val="22"/>
        </w:rPr>
      </w:pPr>
      <w:r w:rsidRPr="00C13492">
        <w:rPr>
          <w:rFonts w:ascii="Calibri" w:hAnsi="Calibri" w:cs="Arial"/>
          <w:b/>
          <w:sz w:val="22"/>
          <w:szCs w:val="22"/>
        </w:rPr>
        <w:t>CONSIDERANT</w:t>
      </w:r>
      <w:r w:rsidRPr="00C13492">
        <w:rPr>
          <w:rFonts w:ascii="Calibri" w:hAnsi="Calibri" w:cs="Arial"/>
          <w:sz w:val="22"/>
          <w:szCs w:val="22"/>
        </w:rPr>
        <w:t xml:space="preserve"> la nécessité de conclure un contrat d’assurance statutaire ;</w:t>
      </w:r>
    </w:p>
    <w:p w:rsidR="00222F0D" w:rsidRPr="00C13492" w:rsidRDefault="00222F0D" w:rsidP="00222F0D">
      <w:pPr>
        <w:jc w:val="both"/>
        <w:rPr>
          <w:rFonts w:ascii="Calibri" w:hAnsi="Calibri" w:cs="Arial"/>
          <w:sz w:val="22"/>
          <w:szCs w:val="22"/>
        </w:rPr>
      </w:pPr>
      <w:r w:rsidRPr="00C13492">
        <w:rPr>
          <w:rFonts w:ascii="Calibri" w:hAnsi="Calibri" w:cs="Arial"/>
          <w:b/>
          <w:sz w:val="22"/>
          <w:szCs w:val="22"/>
        </w:rPr>
        <w:t>CONSIDERANT</w:t>
      </w:r>
      <w:r w:rsidRPr="00C13492">
        <w:rPr>
          <w:rFonts w:ascii="Calibri" w:hAnsi="Calibri" w:cs="Arial"/>
          <w:sz w:val="22"/>
          <w:szCs w:val="22"/>
        </w:rPr>
        <w:t xml:space="preserve"> que ce contrat doit être soumis à la réglementation en vigueur relative aux Marchés Publics;</w:t>
      </w:r>
    </w:p>
    <w:p w:rsidR="00222F0D" w:rsidRPr="00C13492" w:rsidRDefault="00222F0D" w:rsidP="00222F0D">
      <w:pPr>
        <w:jc w:val="both"/>
        <w:rPr>
          <w:rFonts w:ascii="Calibri" w:hAnsi="Calibri" w:cs="Arial"/>
          <w:sz w:val="22"/>
          <w:szCs w:val="22"/>
        </w:rPr>
      </w:pPr>
    </w:p>
    <w:p w:rsidR="00222F0D" w:rsidRPr="00C13492" w:rsidRDefault="00222F0D" w:rsidP="00222F0D">
      <w:pPr>
        <w:jc w:val="both"/>
        <w:rPr>
          <w:rFonts w:ascii="Calibri" w:hAnsi="Calibri" w:cs="Arial"/>
          <w:sz w:val="22"/>
          <w:szCs w:val="22"/>
        </w:rPr>
      </w:pPr>
      <w:r w:rsidRPr="00C13492">
        <w:rPr>
          <w:rFonts w:ascii="Calibri" w:hAnsi="Calibri" w:cs="Arial"/>
          <w:sz w:val="22"/>
          <w:szCs w:val="22"/>
        </w:rPr>
        <w:t xml:space="preserve">Le Conseil Municipal, après en avoir délibérer à </w:t>
      </w:r>
      <w:r w:rsidRPr="000A0C11">
        <w:rPr>
          <w:rFonts w:ascii="Calibri" w:hAnsi="Calibri" w:cs="Arial"/>
          <w:sz w:val="22"/>
          <w:szCs w:val="22"/>
        </w:rPr>
        <w:t>l’unanimité</w:t>
      </w:r>
      <w:r w:rsidRPr="00C13492">
        <w:rPr>
          <w:rFonts w:ascii="Calibri" w:hAnsi="Calibri" w:cs="Arial"/>
          <w:sz w:val="22"/>
          <w:szCs w:val="22"/>
        </w:rPr>
        <w:t> :</w:t>
      </w:r>
    </w:p>
    <w:p w:rsidR="00222F0D" w:rsidRPr="00222F0D" w:rsidRDefault="00222F0D" w:rsidP="00222F0D">
      <w:pPr>
        <w:pStyle w:val="Titre2"/>
        <w:rPr>
          <w:rFonts w:ascii="Calibri" w:hAnsi="Calibri"/>
          <w:color w:val="auto"/>
          <w:sz w:val="22"/>
          <w:szCs w:val="22"/>
          <w:highlight w:val="yellow"/>
        </w:rPr>
      </w:pPr>
    </w:p>
    <w:p w:rsidR="00222F0D" w:rsidRPr="00222F0D" w:rsidRDefault="00222F0D" w:rsidP="00222F0D">
      <w:pPr>
        <w:pStyle w:val="Titre2"/>
        <w:keepLines w:val="0"/>
        <w:numPr>
          <w:ilvl w:val="0"/>
          <w:numId w:val="45"/>
        </w:numPr>
        <w:spacing w:before="0"/>
        <w:jc w:val="both"/>
        <w:rPr>
          <w:rFonts w:ascii="Calibri" w:hAnsi="Calibri" w:cs="Arial"/>
          <w:color w:val="auto"/>
          <w:sz w:val="22"/>
          <w:szCs w:val="22"/>
        </w:rPr>
      </w:pPr>
      <w:r w:rsidRPr="00222F0D">
        <w:rPr>
          <w:rFonts w:ascii="Calibri" w:hAnsi="Calibri" w:cs="Arial"/>
          <w:b/>
          <w:color w:val="auto"/>
          <w:sz w:val="22"/>
          <w:szCs w:val="22"/>
        </w:rPr>
        <w:t>APPROUVE</w:t>
      </w:r>
      <w:r w:rsidRPr="00222F0D">
        <w:rPr>
          <w:rFonts w:ascii="Calibri" w:hAnsi="Calibri" w:cs="Arial"/>
          <w:color w:val="auto"/>
          <w:sz w:val="22"/>
          <w:szCs w:val="22"/>
        </w:rPr>
        <w:t xml:space="preserve"> les taux et prestations négociés pour </w:t>
      </w:r>
      <w:smartTag w:uri="urn:schemas-microsoft-com:office:smarttags" w:element="PersonName">
        <w:smartTagPr>
          <w:attr w:name="ProductID" w:val="la Collectivit￩"/>
        </w:smartTagPr>
        <w:r w:rsidRPr="00222F0D">
          <w:rPr>
            <w:rFonts w:ascii="Calibri" w:hAnsi="Calibri" w:cs="Arial"/>
            <w:color w:val="auto"/>
            <w:sz w:val="22"/>
            <w:szCs w:val="22"/>
          </w:rPr>
          <w:t>la Collectivité</w:t>
        </w:r>
      </w:smartTag>
      <w:r w:rsidRPr="00222F0D">
        <w:rPr>
          <w:rFonts w:ascii="Calibri" w:hAnsi="Calibri" w:cs="Arial"/>
          <w:color w:val="auto"/>
          <w:sz w:val="22"/>
          <w:szCs w:val="22"/>
        </w:rPr>
        <w:t xml:space="preserve"> de MEROBERT par le Centre de Gestion dans le cadre du contrat-groupe d’assurance statutaire ;</w:t>
      </w:r>
    </w:p>
    <w:p w:rsidR="00222F0D" w:rsidRPr="00222F0D" w:rsidRDefault="00222F0D" w:rsidP="00222F0D">
      <w:pPr>
        <w:pStyle w:val="Titre2"/>
        <w:keepLines w:val="0"/>
        <w:numPr>
          <w:ilvl w:val="0"/>
          <w:numId w:val="45"/>
        </w:numPr>
        <w:spacing w:before="0"/>
        <w:jc w:val="both"/>
        <w:rPr>
          <w:rFonts w:ascii="Calibri" w:hAnsi="Calibri" w:cs="Arial"/>
          <w:color w:val="auto"/>
          <w:sz w:val="22"/>
          <w:szCs w:val="22"/>
        </w:rPr>
      </w:pPr>
      <w:r w:rsidRPr="00222F0D">
        <w:rPr>
          <w:rFonts w:ascii="Calibri" w:hAnsi="Calibri" w:cs="Arial"/>
          <w:b/>
          <w:color w:val="auto"/>
          <w:sz w:val="22"/>
          <w:szCs w:val="22"/>
        </w:rPr>
        <w:t>DECIDE</w:t>
      </w:r>
      <w:r w:rsidRPr="00222F0D">
        <w:rPr>
          <w:rFonts w:ascii="Calibri" w:hAnsi="Calibri" w:cs="Arial"/>
          <w:color w:val="auto"/>
          <w:sz w:val="22"/>
          <w:szCs w:val="22"/>
        </w:rPr>
        <w:t xml:space="preserve"> d’adhérer à compter du 1</w:t>
      </w:r>
      <w:r w:rsidRPr="00222F0D">
        <w:rPr>
          <w:rFonts w:ascii="Calibri" w:hAnsi="Calibri" w:cs="Arial"/>
          <w:color w:val="auto"/>
          <w:sz w:val="22"/>
          <w:szCs w:val="22"/>
          <w:vertAlign w:val="superscript"/>
        </w:rPr>
        <w:t>er</w:t>
      </w:r>
      <w:r w:rsidRPr="00222F0D">
        <w:rPr>
          <w:rFonts w:ascii="Calibri" w:hAnsi="Calibri" w:cs="Arial"/>
          <w:color w:val="auto"/>
          <w:sz w:val="22"/>
          <w:szCs w:val="22"/>
        </w:rPr>
        <w:t xml:space="preserve"> Janvier 2019 au contrat d’assurance groupe (2019-2022) et jusqu’au 31 décembre 2022 en optant pour les garanties suivantes :</w:t>
      </w:r>
    </w:p>
    <w:p w:rsidR="00222F0D" w:rsidRPr="00C13492" w:rsidRDefault="00222F0D" w:rsidP="00222F0D">
      <w:pPr>
        <w:jc w:val="both"/>
        <w:rPr>
          <w:rFonts w:ascii="Calibri" w:hAnsi="Calibri" w:cs="Arial"/>
          <w:sz w:val="22"/>
          <w:szCs w:val="22"/>
        </w:rPr>
      </w:pPr>
    </w:p>
    <w:p w:rsidR="00222F0D" w:rsidRPr="00C13492" w:rsidRDefault="00222F0D" w:rsidP="00222F0D">
      <w:pPr>
        <w:numPr>
          <w:ilvl w:val="0"/>
          <w:numId w:val="43"/>
        </w:numPr>
        <w:jc w:val="both"/>
        <w:rPr>
          <w:rFonts w:ascii="Calibri" w:hAnsi="Calibri" w:cs="Arial"/>
          <w:sz w:val="22"/>
          <w:szCs w:val="22"/>
        </w:rPr>
      </w:pPr>
      <w:r w:rsidRPr="00C13492">
        <w:rPr>
          <w:rFonts w:ascii="Calibri" w:hAnsi="Calibri" w:cs="Arial"/>
          <w:b/>
          <w:sz w:val="22"/>
          <w:szCs w:val="22"/>
        </w:rPr>
        <w:t>Agents CNRACL</w:t>
      </w:r>
    </w:p>
    <w:p w:rsidR="00222F0D" w:rsidRPr="00C13492" w:rsidRDefault="00222F0D" w:rsidP="00222F0D">
      <w:pPr>
        <w:jc w:val="both"/>
        <w:rPr>
          <w:rFonts w:ascii="Calibri" w:hAnsi="Calibri" w:cs="Arial"/>
          <w:bCs/>
          <w:iCs/>
          <w:sz w:val="22"/>
          <w:szCs w:val="22"/>
        </w:rPr>
      </w:pPr>
      <w:r>
        <w:rPr>
          <w:rFonts w:ascii="Calibri" w:hAnsi="Calibri" w:cs="Arial"/>
          <w:bCs/>
          <w:iCs/>
          <w:sz w:val="22"/>
          <w:szCs w:val="22"/>
        </w:rPr>
        <w:t>Décès</w:t>
      </w:r>
      <w:r>
        <w:rPr>
          <w:rFonts w:ascii="Calibri" w:hAnsi="Calibri" w:cs="Arial"/>
          <w:bCs/>
          <w:iCs/>
          <w:sz w:val="22"/>
          <w:szCs w:val="22"/>
        </w:rPr>
        <w:tab/>
      </w:r>
      <w:r>
        <w:rPr>
          <w:rFonts w:ascii="Calibri" w:hAnsi="Calibri" w:cs="Arial"/>
          <w:bCs/>
          <w:iCs/>
          <w:sz w:val="22"/>
          <w:szCs w:val="22"/>
        </w:rPr>
        <w:tab/>
      </w:r>
      <w:r>
        <w:rPr>
          <w:rFonts w:ascii="Calibri" w:hAnsi="Calibri" w:cs="Arial"/>
          <w:bCs/>
          <w:iCs/>
          <w:sz w:val="22"/>
          <w:szCs w:val="22"/>
        </w:rPr>
        <w:tab/>
      </w:r>
      <w:r>
        <w:rPr>
          <w:rFonts w:ascii="Calibri" w:hAnsi="Calibri" w:cs="Arial"/>
          <w:bCs/>
          <w:iCs/>
          <w:sz w:val="22"/>
          <w:szCs w:val="22"/>
        </w:rPr>
        <w:tab/>
      </w:r>
      <w:r>
        <w:rPr>
          <w:rFonts w:ascii="Calibri" w:hAnsi="Calibri" w:cs="Arial"/>
          <w:bCs/>
          <w:iCs/>
          <w:sz w:val="22"/>
          <w:szCs w:val="22"/>
        </w:rPr>
        <w:tab/>
      </w:r>
      <w:r>
        <w:rPr>
          <w:rFonts w:ascii="Calibri" w:hAnsi="Calibri" w:cs="Arial"/>
          <w:bCs/>
          <w:iCs/>
          <w:sz w:val="22"/>
          <w:szCs w:val="22"/>
        </w:rPr>
        <w:tab/>
      </w:r>
      <w:r>
        <w:rPr>
          <w:rFonts w:ascii="Calibri" w:hAnsi="Calibri" w:cs="Arial"/>
          <w:bCs/>
          <w:iCs/>
          <w:sz w:val="22"/>
          <w:szCs w:val="22"/>
        </w:rPr>
        <w:sym w:font="Wingdings" w:char="F0FD"/>
      </w:r>
    </w:p>
    <w:p w:rsidR="00222F0D" w:rsidRPr="00C13492" w:rsidRDefault="00222F0D" w:rsidP="00222F0D">
      <w:pPr>
        <w:jc w:val="both"/>
        <w:rPr>
          <w:rFonts w:ascii="Calibri" w:hAnsi="Calibri" w:cs="Arial"/>
          <w:bCs/>
          <w:iCs/>
          <w:sz w:val="22"/>
          <w:szCs w:val="22"/>
        </w:rPr>
      </w:pPr>
      <w:r w:rsidRPr="00C13492">
        <w:rPr>
          <w:rFonts w:ascii="Calibri" w:hAnsi="Calibri" w:cs="Arial"/>
          <w:bCs/>
          <w:iCs/>
          <w:sz w:val="22"/>
          <w:szCs w:val="22"/>
        </w:rPr>
        <w:t>Accident du Travail</w:t>
      </w:r>
      <w:r w:rsidRPr="00C13492">
        <w:rPr>
          <w:rFonts w:ascii="Calibri" w:hAnsi="Calibri" w:cs="Arial"/>
          <w:bCs/>
          <w:iCs/>
          <w:sz w:val="22"/>
          <w:szCs w:val="22"/>
        </w:rPr>
        <w:tab/>
      </w:r>
      <w:r w:rsidRPr="00C13492">
        <w:rPr>
          <w:rFonts w:ascii="Calibri" w:hAnsi="Calibri" w:cs="Arial"/>
          <w:bCs/>
          <w:iCs/>
          <w:sz w:val="22"/>
          <w:szCs w:val="22"/>
        </w:rPr>
        <w:tab/>
      </w:r>
      <w:r w:rsidRPr="00C13492">
        <w:rPr>
          <w:rFonts w:ascii="Calibri" w:hAnsi="Calibri" w:cs="Arial"/>
          <w:bCs/>
          <w:iCs/>
          <w:sz w:val="22"/>
          <w:szCs w:val="22"/>
        </w:rPr>
        <w:tab/>
      </w:r>
      <w:r w:rsidRPr="00C13492">
        <w:rPr>
          <w:rFonts w:ascii="Calibri" w:hAnsi="Calibri" w:cs="Arial"/>
          <w:bCs/>
          <w:iCs/>
          <w:sz w:val="22"/>
          <w:szCs w:val="22"/>
        </w:rPr>
        <w:tab/>
      </w:r>
      <w:r>
        <w:rPr>
          <w:rFonts w:ascii="Calibri" w:hAnsi="Calibri" w:cs="Arial"/>
          <w:bCs/>
          <w:iCs/>
          <w:sz w:val="22"/>
          <w:szCs w:val="22"/>
        </w:rPr>
        <w:sym w:font="Wingdings" w:char="F0FD"/>
      </w:r>
      <w:r w:rsidRPr="00C13492">
        <w:rPr>
          <w:rFonts w:ascii="Calibri" w:hAnsi="Calibri" w:cs="Arial"/>
          <w:bCs/>
          <w:iCs/>
          <w:sz w:val="22"/>
          <w:szCs w:val="22"/>
        </w:rPr>
        <w:tab/>
        <w:t>franchise :</w:t>
      </w:r>
    </w:p>
    <w:p w:rsidR="00222F0D" w:rsidRPr="00222F0D" w:rsidRDefault="00222F0D" w:rsidP="00222F0D">
      <w:pPr>
        <w:pStyle w:val="Sansinterligne"/>
        <w:rPr>
          <w:rFonts w:ascii="Calibri" w:hAnsi="Calibri"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3492">
        <w:rPr>
          <w:rFonts w:ascii="Calibri" w:hAnsi="Calibri"/>
          <w:sz w:val="22"/>
          <w:szCs w:val="22"/>
        </w:rPr>
        <w:t>Longue maladie/Longue durée</w:t>
      </w:r>
      <w:r w:rsidRPr="00C13492">
        <w:rPr>
          <w:rFonts w:ascii="Calibri" w:hAnsi="Calibri"/>
          <w:sz w:val="22"/>
          <w:szCs w:val="22"/>
        </w:rPr>
        <w:tab/>
      </w:r>
      <w:r w:rsidRPr="00C13492">
        <w:rPr>
          <w:rFonts w:ascii="Calibri" w:hAnsi="Calibri"/>
          <w:sz w:val="22"/>
          <w:szCs w:val="22"/>
        </w:rPr>
        <w:tab/>
      </w:r>
      <w:r w:rsidRPr="00222F0D">
        <w:rPr>
          <w:rFonts w:ascii="Calibri" w:hAnsi="Calibri"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22F0D">
        <w:rPr>
          <w:rFonts w:ascii="Calibri" w:hAnsi="Calibri"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FD"/>
      </w:r>
      <w:r w:rsidRPr="00222F0D">
        <w:rPr>
          <w:rFonts w:ascii="Calibri" w:hAnsi="Calibri"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C13492">
        <w:rPr>
          <w:rFonts w:ascii="Calibri" w:hAnsi="Calibri"/>
          <w:sz w:val="22"/>
          <w:szCs w:val="22"/>
        </w:rPr>
        <w:t>franchise :</w:t>
      </w:r>
    </w:p>
    <w:p w:rsidR="00222F0D" w:rsidRPr="00C13492" w:rsidRDefault="00222F0D" w:rsidP="00222F0D">
      <w:pPr>
        <w:jc w:val="both"/>
        <w:rPr>
          <w:rFonts w:ascii="Calibri" w:hAnsi="Calibri" w:cs="Arial"/>
          <w:bCs/>
          <w:iCs/>
          <w:sz w:val="22"/>
          <w:szCs w:val="22"/>
        </w:rPr>
      </w:pPr>
      <w:r w:rsidRPr="00C13492">
        <w:rPr>
          <w:rFonts w:ascii="Calibri" w:hAnsi="Calibri" w:cs="Arial"/>
          <w:bCs/>
          <w:iCs/>
          <w:sz w:val="22"/>
          <w:szCs w:val="22"/>
        </w:rPr>
        <w:t>Maternité</w:t>
      </w:r>
      <w:r w:rsidRPr="00C13492">
        <w:rPr>
          <w:rFonts w:ascii="Calibri" w:hAnsi="Calibri" w:cs="Arial"/>
          <w:bCs/>
          <w:iCs/>
          <w:sz w:val="22"/>
          <w:szCs w:val="22"/>
        </w:rPr>
        <w:tab/>
      </w:r>
      <w:r w:rsidRPr="00C13492">
        <w:rPr>
          <w:rFonts w:ascii="Calibri" w:hAnsi="Calibri" w:cs="Arial"/>
          <w:bCs/>
          <w:iCs/>
          <w:sz w:val="22"/>
          <w:szCs w:val="22"/>
        </w:rPr>
        <w:tab/>
      </w:r>
      <w:r w:rsidRPr="00C13492">
        <w:rPr>
          <w:rFonts w:ascii="Calibri" w:hAnsi="Calibri" w:cs="Arial"/>
          <w:bCs/>
          <w:iCs/>
          <w:sz w:val="22"/>
          <w:szCs w:val="22"/>
        </w:rPr>
        <w:tab/>
      </w:r>
      <w:r w:rsidRPr="00C13492">
        <w:rPr>
          <w:rFonts w:ascii="Calibri" w:hAnsi="Calibri" w:cs="Arial"/>
          <w:bCs/>
          <w:iCs/>
          <w:sz w:val="22"/>
          <w:szCs w:val="22"/>
        </w:rPr>
        <w:tab/>
      </w:r>
      <w:r w:rsidRPr="00C13492">
        <w:rPr>
          <w:rFonts w:ascii="Calibri" w:hAnsi="Calibri" w:cs="Arial"/>
          <w:bCs/>
          <w:iCs/>
          <w:sz w:val="22"/>
          <w:szCs w:val="22"/>
        </w:rPr>
        <w:tab/>
      </w:r>
      <w:r>
        <w:rPr>
          <w:rFonts w:ascii="Calibri" w:hAnsi="Calibri" w:cs="Arial"/>
          <w:bCs/>
          <w:iCs/>
          <w:sz w:val="22"/>
          <w:szCs w:val="22"/>
        </w:rPr>
        <w:sym w:font="Wingdings" w:char="F0FD"/>
      </w:r>
      <w:r w:rsidRPr="00C13492">
        <w:rPr>
          <w:rFonts w:ascii="Calibri" w:hAnsi="Calibri" w:cs="Arial"/>
          <w:bCs/>
          <w:iCs/>
          <w:sz w:val="22"/>
          <w:szCs w:val="22"/>
        </w:rPr>
        <w:tab/>
        <w:t>franchise :</w:t>
      </w:r>
    </w:p>
    <w:p w:rsidR="00222F0D" w:rsidRPr="00C13492" w:rsidRDefault="00222F0D" w:rsidP="00222F0D">
      <w:pPr>
        <w:jc w:val="both"/>
        <w:rPr>
          <w:rFonts w:ascii="Calibri" w:hAnsi="Calibri" w:cs="Arial"/>
          <w:bCs/>
          <w:iCs/>
          <w:sz w:val="22"/>
          <w:szCs w:val="22"/>
        </w:rPr>
      </w:pPr>
      <w:r w:rsidRPr="00C13492">
        <w:rPr>
          <w:rFonts w:ascii="Calibri" w:hAnsi="Calibri" w:cs="Arial"/>
          <w:bCs/>
          <w:iCs/>
          <w:sz w:val="22"/>
          <w:szCs w:val="22"/>
        </w:rPr>
        <w:lastRenderedPageBreak/>
        <w:t>Maladie Ordinaire</w:t>
      </w:r>
      <w:r w:rsidRPr="00C13492">
        <w:rPr>
          <w:rFonts w:ascii="Calibri" w:hAnsi="Calibri" w:cs="Arial"/>
          <w:bCs/>
          <w:iCs/>
          <w:sz w:val="22"/>
          <w:szCs w:val="22"/>
        </w:rPr>
        <w:tab/>
      </w:r>
      <w:r w:rsidRPr="00C13492">
        <w:rPr>
          <w:rFonts w:ascii="Calibri" w:hAnsi="Calibri" w:cs="Arial"/>
          <w:bCs/>
          <w:iCs/>
          <w:sz w:val="22"/>
          <w:szCs w:val="22"/>
        </w:rPr>
        <w:tab/>
      </w:r>
      <w:r w:rsidRPr="00C13492">
        <w:rPr>
          <w:rFonts w:ascii="Calibri" w:hAnsi="Calibri" w:cs="Arial"/>
          <w:bCs/>
          <w:iCs/>
          <w:sz w:val="22"/>
          <w:szCs w:val="22"/>
        </w:rPr>
        <w:tab/>
      </w:r>
      <w:r w:rsidRPr="00C13492">
        <w:rPr>
          <w:rFonts w:ascii="Calibri" w:hAnsi="Calibri" w:cs="Arial"/>
          <w:bCs/>
          <w:iCs/>
          <w:sz w:val="22"/>
          <w:szCs w:val="22"/>
        </w:rPr>
        <w:tab/>
      </w:r>
      <w:r>
        <w:rPr>
          <w:rFonts w:ascii="Calibri" w:hAnsi="Calibri" w:cs="Arial"/>
          <w:bCs/>
          <w:iCs/>
          <w:sz w:val="22"/>
          <w:szCs w:val="22"/>
        </w:rPr>
        <w:sym w:font="Wingdings" w:char="F0FD"/>
      </w:r>
      <w:r w:rsidRPr="00C13492">
        <w:rPr>
          <w:rFonts w:ascii="Calibri" w:hAnsi="Calibri" w:cs="Arial"/>
          <w:bCs/>
          <w:iCs/>
          <w:sz w:val="22"/>
          <w:szCs w:val="22"/>
        </w:rPr>
        <w:tab/>
        <w:t>franchise :</w:t>
      </w:r>
      <w:r>
        <w:rPr>
          <w:rFonts w:ascii="Calibri" w:hAnsi="Calibri" w:cs="Arial"/>
          <w:bCs/>
          <w:iCs/>
          <w:sz w:val="22"/>
          <w:szCs w:val="22"/>
        </w:rPr>
        <w:t xml:space="preserve"> 10 jours</w:t>
      </w:r>
    </w:p>
    <w:p w:rsidR="00222F0D" w:rsidRPr="00C13492" w:rsidRDefault="00222F0D" w:rsidP="00222F0D">
      <w:pPr>
        <w:jc w:val="both"/>
        <w:rPr>
          <w:rFonts w:ascii="Calibri" w:hAnsi="Calibri" w:cs="Arial"/>
          <w:bCs/>
          <w:iCs/>
          <w:sz w:val="22"/>
          <w:szCs w:val="22"/>
        </w:rPr>
      </w:pPr>
      <w:r w:rsidRPr="00627009">
        <w:rPr>
          <w:rFonts w:ascii="Calibri" w:hAnsi="Calibri" w:cs="Arial"/>
          <w:bCs/>
          <w:iCs/>
          <w:sz w:val="22"/>
          <w:szCs w:val="22"/>
        </w:rPr>
        <w:t xml:space="preserve">Pour un taux de prime de : </w:t>
      </w:r>
      <w:r>
        <w:rPr>
          <w:rFonts w:ascii="Calibri" w:hAnsi="Calibri" w:cs="Arial"/>
          <w:bCs/>
          <w:iCs/>
          <w:sz w:val="22"/>
          <w:szCs w:val="22"/>
        </w:rPr>
        <w:t>5.29%</w:t>
      </w:r>
    </w:p>
    <w:p w:rsidR="00222F0D" w:rsidRPr="00C13492" w:rsidRDefault="00222F0D" w:rsidP="00222F0D">
      <w:pPr>
        <w:jc w:val="both"/>
        <w:rPr>
          <w:rFonts w:ascii="Calibri" w:hAnsi="Calibri" w:cs="Arial"/>
          <w:sz w:val="22"/>
          <w:szCs w:val="22"/>
        </w:rPr>
      </w:pPr>
    </w:p>
    <w:p w:rsidR="00222F0D" w:rsidRPr="00C13492" w:rsidRDefault="00222F0D" w:rsidP="00222F0D">
      <w:pPr>
        <w:ind w:left="360"/>
        <w:jc w:val="center"/>
        <w:rPr>
          <w:rFonts w:ascii="Calibri" w:hAnsi="Calibri" w:cs="Arial"/>
          <w:sz w:val="22"/>
          <w:szCs w:val="22"/>
        </w:rPr>
      </w:pPr>
      <w:r w:rsidRPr="0088527E">
        <w:rPr>
          <w:rFonts w:ascii="Calibri" w:hAnsi="Calibri" w:cs="Arial"/>
          <w:sz w:val="22"/>
          <w:szCs w:val="22"/>
        </w:rPr>
        <w:t>ET/OU</w:t>
      </w:r>
    </w:p>
    <w:p w:rsidR="00222F0D" w:rsidRPr="00C13492" w:rsidRDefault="00222F0D" w:rsidP="00222F0D">
      <w:pPr>
        <w:rPr>
          <w:rFonts w:ascii="Calibri" w:hAnsi="Calibri" w:cs="Arial"/>
          <w:sz w:val="22"/>
          <w:szCs w:val="22"/>
        </w:rPr>
      </w:pPr>
    </w:p>
    <w:p w:rsidR="00222F0D" w:rsidRPr="00C13492" w:rsidRDefault="00222F0D" w:rsidP="00222F0D">
      <w:pPr>
        <w:numPr>
          <w:ilvl w:val="0"/>
          <w:numId w:val="43"/>
        </w:numPr>
        <w:jc w:val="both"/>
        <w:rPr>
          <w:rFonts w:ascii="Calibri" w:hAnsi="Calibri" w:cs="Arial"/>
          <w:b/>
          <w:sz w:val="22"/>
          <w:szCs w:val="22"/>
        </w:rPr>
      </w:pPr>
      <w:r w:rsidRPr="00C13492">
        <w:rPr>
          <w:rFonts w:ascii="Calibri" w:hAnsi="Calibri" w:cs="Arial"/>
          <w:b/>
          <w:sz w:val="22"/>
          <w:szCs w:val="22"/>
        </w:rPr>
        <w:t>Agents IRCANTEC</w:t>
      </w:r>
    </w:p>
    <w:p w:rsidR="00222F0D" w:rsidRPr="00C13492" w:rsidRDefault="00222F0D" w:rsidP="00222F0D">
      <w:pPr>
        <w:jc w:val="both"/>
        <w:rPr>
          <w:rFonts w:ascii="Calibri" w:hAnsi="Calibri" w:cs="Arial"/>
          <w:sz w:val="22"/>
          <w:szCs w:val="22"/>
        </w:rPr>
      </w:pPr>
      <w:r w:rsidRPr="00C13492">
        <w:rPr>
          <w:rFonts w:ascii="Calibri" w:hAnsi="Calibri" w:cs="Arial"/>
          <w:sz w:val="22"/>
          <w:szCs w:val="22"/>
        </w:rPr>
        <w:t>Formule tous risques avec une franchise uniquement sur le risque maladie ordinaire :</w:t>
      </w:r>
    </w:p>
    <w:p w:rsidR="00222F0D" w:rsidRPr="00C13492" w:rsidRDefault="00222F0D" w:rsidP="00222F0D">
      <w:pPr>
        <w:numPr>
          <w:ilvl w:val="0"/>
          <w:numId w:val="44"/>
        </w:numPr>
        <w:jc w:val="both"/>
        <w:rPr>
          <w:rFonts w:ascii="Calibri" w:hAnsi="Calibri" w:cs="Arial"/>
          <w:bCs/>
          <w:iCs/>
          <w:sz w:val="22"/>
          <w:szCs w:val="22"/>
        </w:rPr>
      </w:pPr>
      <w:r w:rsidRPr="00C13492">
        <w:rPr>
          <w:rFonts w:ascii="Calibri" w:hAnsi="Calibri" w:cs="Arial"/>
          <w:bCs/>
          <w:iCs/>
          <w:sz w:val="22"/>
          <w:szCs w:val="22"/>
        </w:rPr>
        <w:t>Accident du Travail (sans franchise)</w:t>
      </w:r>
    </w:p>
    <w:p w:rsidR="00222F0D" w:rsidRPr="00C13492" w:rsidRDefault="00222F0D" w:rsidP="00222F0D">
      <w:pPr>
        <w:numPr>
          <w:ilvl w:val="0"/>
          <w:numId w:val="44"/>
        </w:numPr>
        <w:jc w:val="both"/>
        <w:rPr>
          <w:rFonts w:ascii="Calibri" w:hAnsi="Calibri" w:cs="Arial"/>
          <w:bCs/>
          <w:iCs/>
          <w:sz w:val="22"/>
          <w:szCs w:val="22"/>
        </w:rPr>
      </w:pPr>
      <w:r w:rsidRPr="00C13492">
        <w:rPr>
          <w:rFonts w:ascii="Calibri" w:hAnsi="Calibri" w:cs="Arial"/>
          <w:bCs/>
          <w:iCs/>
          <w:sz w:val="22"/>
          <w:szCs w:val="22"/>
        </w:rPr>
        <w:t>Maladie grave (sans franchise)</w:t>
      </w:r>
    </w:p>
    <w:p w:rsidR="00222F0D" w:rsidRPr="00C13492" w:rsidRDefault="00222F0D" w:rsidP="00222F0D">
      <w:pPr>
        <w:numPr>
          <w:ilvl w:val="0"/>
          <w:numId w:val="44"/>
        </w:numPr>
        <w:jc w:val="both"/>
        <w:rPr>
          <w:rFonts w:ascii="Calibri" w:hAnsi="Calibri" w:cs="Arial"/>
          <w:bCs/>
          <w:iCs/>
          <w:sz w:val="22"/>
          <w:szCs w:val="22"/>
        </w:rPr>
      </w:pPr>
      <w:r w:rsidRPr="00C13492">
        <w:rPr>
          <w:rFonts w:ascii="Calibri" w:hAnsi="Calibri" w:cs="Arial"/>
          <w:bCs/>
          <w:iCs/>
          <w:sz w:val="22"/>
          <w:szCs w:val="22"/>
        </w:rPr>
        <w:t>Maternité (sans franchise)</w:t>
      </w:r>
    </w:p>
    <w:p w:rsidR="00222F0D" w:rsidRPr="00C13492" w:rsidRDefault="00222F0D" w:rsidP="00222F0D">
      <w:pPr>
        <w:numPr>
          <w:ilvl w:val="0"/>
          <w:numId w:val="44"/>
        </w:numPr>
        <w:jc w:val="both"/>
        <w:rPr>
          <w:rFonts w:ascii="Calibri" w:hAnsi="Calibri" w:cs="Arial"/>
          <w:sz w:val="22"/>
          <w:szCs w:val="22"/>
        </w:rPr>
      </w:pPr>
      <w:r w:rsidRPr="00C13492">
        <w:rPr>
          <w:rFonts w:ascii="Calibri" w:hAnsi="Calibri" w:cs="Arial"/>
          <w:sz w:val="22"/>
          <w:szCs w:val="22"/>
        </w:rPr>
        <w:t xml:space="preserve">Maladie Ordinaire avec une franchise au choix de la collectivité : </w:t>
      </w:r>
    </w:p>
    <w:p w:rsidR="00222F0D" w:rsidRPr="00C13492" w:rsidRDefault="00222F0D" w:rsidP="00222F0D">
      <w:pPr>
        <w:ind w:left="720"/>
        <w:jc w:val="both"/>
        <w:rPr>
          <w:rFonts w:ascii="Calibri" w:hAnsi="Calibri" w:cs="Arial"/>
          <w:bCs/>
          <w:iCs/>
          <w:sz w:val="22"/>
          <w:szCs w:val="22"/>
        </w:rPr>
      </w:pPr>
      <w:r w:rsidRPr="00C13492">
        <w:rPr>
          <w:rFonts w:ascii="Calibri" w:hAnsi="Calibri" w:cs="Arial"/>
          <w:bCs/>
          <w:iCs/>
          <w:sz w:val="22"/>
          <w:szCs w:val="22"/>
        </w:rPr>
        <w:t>10 jours fixes</w:t>
      </w:r>
      <w:r>
        <w:rPr>
          <w:rFonts w:ascii="Calibri" w:hAnsi="Calibri" w:cs="Arial"/>
          <w:bCs/>
          <w:iCs/>
          <w:sz w:val="22"/>
          <w:szCs w:val="22"/>
        </w:rPr>
        <w:tab/>
      </w:r>
      <w:r>
        <w:rPr>
          <w:rFonts w:ascii="Calibri" w:hAnsi="Calibri" w:cs="Arial"/>
          <w:bCs/>
          <w:iCs/>
          <w:sz w:val="22"/>
          <w:szCs w:val="22"/>
        </w:rPr>
        <w:tab/>
      </w:r>
      <w:r>
        <w:rPr>
          <w:rFonts w:ascii="Calibri" w:hAnsi="Calibri" w:cs="Arial"/>
          <w:bCs/>
          <w:iCs/>
          <w:sz w:val="22"/>
          <w:szCs w:val="22"/>
        </w:rPr>
        <w:tab/>
      </w:r>
      <w:r>
        <w:rPr>
          <w:rFonts w:ascii="Calibri" w:hAnsi="Calibri" w:cs="Arial"/>
          <w:bCs/>
          <w:iCs/>
          <w:sz w:val="22"/>
          <w:szCs w:val="22"/>
        </w:rPr>
        <w:tab/>
      </w:r>
      <w:r>
        <w:rPr>
          <w:rFonts w:ascii="Calibri" w:hAnsi="Calibri" w:cs="Arial"/>
          <w:bCs/>
          <w:iCs/>
          <w:sz w:val="22"/>
          <w:szCs w:val="22"/>
        </w:rPr>
        <w:sym w:font="Wingdings" w:char="F0FD"/>
      </w:r>
    </w:p>
    <w:p w:rsidR="00222F0D" w:rsidRPr="00C13492" w:rsidRDefault="00222F0D" w:rsidP="00222F0D">
      <w:pPr>
        <w:ind w:left="720"/>
        <w:jc w:val="both"/>
        <w:rPr>
          <w:rFonts w:ascii="Calibri" w:hAnsi="Calibri" w:cs="Arial"/>
          <w:bCs/>
          <w:iCs/>
          <w:sz w:val="22"/>
          <w:szCs w:val="22"/>
        </w:rPr>
      </w:pPr>
      <w:r w:rsidRPr="00C13492">
        <w:rPr>
          <w:rFonts w:ascii="Calibri" w:hAnsi="Calibri" w:cs="Arial"/>
          <w:bCs/>
          <w:iCs/>
          <w:sz w:val="22"/>
          <w:szCs w:val="22"/>
        </w:rPr>
        <w:t>30 jours cumulés</w:t>
      </w:r>
      <w:r>
        <w:rPr>
          <w:rFonts w:ascii="Calibri" w:hAnsi="Calibri" w:cs="Arial"/>
          <w:bCs/>
          <w:iCs/>
          <w:sz w:val="22"/>
          <w:szCs w:val="22"/>
        </w:rPr>
        <w:tab/>
      </w:r>
      <w:r>
        <w:rPr>
          <w:rFonts w:ascii="Calibri" w:hAnsi="Calibri" w:cs="Arial"/>
          <w:bCs/>
          <w:iCs/>
          <w:sz w:val="22"/>
          <w:szCs w:val="22"/>
        </w:rPr>
        <w:tab/>
      </w:r>
      <w:r>
        <w:rPr>
          <w:rFonts w:ascii="Calibri" w:hAnsi="Calibri" w:cs="Arial"/>
          <w:bCs/>
          <w:iCs/>
          <w:sz w:val="22"/>
          <w:szCs w:val="22"/>
        </w:rPr>
        <w:tab/>
      </w:r>
      <w:r>
        <w:rPr>
          <w:rFonts w:ascii="Calibri" w:hAnsi="Calibri" w:cs="Arial"/>
          <w:bCs/>
          <w:iCs/>
          <w:sz w:val="22"/>
          <w:szCs w:val="22"/>
        </w:rPr>
        <w:sym w:font="Wingdings" w:char="F06F"/>
      </w:r>
    </w:p>
    <w:p w:rsidR="00222F0D" w:rsidRPr="00C13492" w:rsidRDefault="00222F0D" w:rsidP="00222F0D">
      <w:pPr>
        <w:jc w:val="both"/>
        <w:rPr>
          <w:rFonts w:ascii="Calibri" w:hAnsi="Calibri" w:cs="Arial"/>
          <w:bCs/>
          <w:iCs/>
          <w:sz w:val="22"/>
          <w:szCs w:val="22"/>
        </w:rPr>
      </w:pPr>
      <w:r w:rsidRPr="00080E83">
        <w:rPr>
          <w:rFonts w:ascii="Calibri" w:hAnsi="Calibri" w:cs="Arial"/>
          <w:bCs/>
          <w:iCs/>
          <w:sz w:val="22"/>
          <w:szCs w:val="22"/>
        </w:rPr>
        <w:t>Pour un taux de prime de : 0.90%</w:t>
      </w:r>
    </w:p>
    <w:p w:rsidR="00222F0D" w:rsidRPr="00C13492" w:rsidRDefault="00222F0D" w:rsidP="00222F0D">
      <w:pPr>
        <w:jc w:val="both"/>
        <w:rPr>
          <w:rFonts w:ascii="Calibri" w:hAnsi="Calibri" w:cs="Arial"/>
          <w:sz w:val="22"/>
          <w:szCs w:val="22"/>
        </w:rPr>
      </w:pPr>
    </w:p>
    <w:p w:rsidR="00222F0D" w:rsidRPr="00C13492" w:rsidRDefault="00222F0D" w:rsidP="00222F0D">
      <w:pPr>
        <w:numPr>
          <w:ilvl w:val="0"/>
          <w:numId w:val="46"/>
        </w:numPr>
        <w:tabs>
          <w:tab w:val="left" w:pos="0"/>
        </w:tabs>
        <w:jc w:val="both"/>
        <w:rPr>
          <w:rFonts w:ascii="Calibri" w:hAnsi="Calibri" w:cs="Arial"/>
          <w:sz w:val="22"/>
          <w:szCs w:val="22"/>
        </w:rPr>
      </w:pPr>
      <w:r w:rsidRPr="00C13492">
        <w:rPr>
          <w:rFonts w:ascii="Calibri" w:hAnsi="Calibri" w:cs="Arial"/>
          <w:b/>
          <w:caps/>
          <w:sz w:val="22"/>
          <w:szCs w:val="22"/>
        </w:rPr>
        <w:t>Prend acte</w:t>
      </w:r>
      <w:r w:rsidRPr="00C13492">
        <w:rPr>
          <w:rFonts w:ascii="Calibri" w:hAnsi="Calibri" w:cs="Arial"/>
          <w:caps/>
          <w:sz w:val="22"/>
          <w:szCs w:val="22"/>
        </w:rPr>
        <w:t xml:space="preserve"> </w:t>
      </w:r>
      <w:r w:rsidRPr="00C13492">
        <w:rPr>
          <w:rFonts w:ascii="Calibri" w:hAnsi="Calibri" w:cs="Arial"/>
          <w:sz w:val="22"/>
          <w:szCs w:val="22"/>
        </w:rPr>
        <w:t>que la contribution financière due par les collectivités au titre de la gestion du contrat groupe a été fixée par le Conseil d’administration du CIG en sa séance du 27 mars 2017 de la manière suivante :</w:t>
      </w:r>
    </w:p>
    <w:p w:rsidR="00222F0D" w:rsidRPr="00C13492" w:rsidRDefault="00222F0D" w:rsidP="00222F0D">
      <w:pPr>
        <w:pStyle w:val="Sansinterligne"/>
        <w:numPr>
          <w:ilvl w:val="0"/>
          <w:numId w:val="47"/>
        </w:numPr>
        <w:rPr>
          <w:rFonts w:ascii="Calibri" w:hAnsi="Calibri"/>
          <w:sz w:val="22"/>
          <w:szCs w:val="22"/>
        </w:rPr>
      </w:pPr>
      <w:r w:rsidRPr="00C13492">
        <w:rPr>
          <w:rFonts w:ascii="Calibri" w:hAnsi="Calibri"/>
          <w:sz w:val="22"/>
          <w:szCs w:val="22"/>
        </w:rPr>
        <w:t>De 1 à 50 agents : 0.12% de la masse salariale des agents assurés</w:t>
      </w:r>
    </w:p>
    <w:p w:rsidR="00222F0D" w:rsidRPr="00C13492" w:rsidRDefault="00222F0D" w:rsidP="00222F0D">
      <w:pPr>
        <w:pStyle w:val="Sansinterligne"/>
        <w:numPr>
          <w:ilvl w:val="0"/>
          <w:numId w:val="47"/>
        </w:numPr>
        <w:rPr>
          <w:rFonts w:ascii="Calibri" w:hAnsi="Calibri"/>
          <w:sz w:val="22"/>
          <w:szCs w:val="22"/>
        </w:rPr>
      </w:pPr>
      <w:r w:rsidRPr="00C13492">
        <w:rPr>
          <w:rFonts w:ascii="Calibri" w:hAnsi="Calibri"/>
          <w:sz w:val="22"/>
          <w:szCs w:val="22"/>
        </w:rPr>
        <w:t>De 51 à 100 agents : 0.10% de la masse salariale des agents assurés</w:t>
      </w:r>
    </w:p>
    <w:p w:rsidR="00222F0D" w:rsidRPr="00C13492" w:rsidRDefault="00222F0D" w:rsidP="00222F0D">
      <w:pPr>
        <w:pStyle w:val="Sansinterligne"/>
        <w:numPr>
          <w:ilvl w:val="0"/>
          <w:numId w:val="47"/>
        </w:numPr>
        <w:rPr>
          <w:rFonts w:ascii="Calibri" w:hAnsi="Calibri"/>
          <w:sz w:val="22"/>
          <w:szCs w:val="22"/>
        </w:rPr>
      </w:pPr>
      <w:r w:rsidRPr="00C13492">
        <w:rPr>
          <w:rFonts w:ascii="Calibri" w:hAnsi="Calibri"/>
          <w:sz w:val="22"/>
          <w:szCs w:val="22"/>
        </w:rPr>
        <w:t>De 101 à 250 agents : 0.08% de la masse salariale des agents assurés</w:t>
      </w:r>
    </w:p>
    <w:p w:rsidR="00222F0D" w:rsidRPr="00C13492" w:rsidRDefault="00222F0D" w:rsidP="00222F0D">
      <w:pPr>
        <w:pStyle w:val="Sansinterligne"/>
        <w:numPr>
          <w:ilvl w:val="0"/>
          <w:numId w:val="47"/>
        </w:numPr>
        <w:rPr>
          <w:rFonts w:ascii="Calibri" w:hAnsi="Calibri"/>
          <w:sz w:val="22"/>
          <w:szCs w:val="22"/>
        </w:rPr>
      </w:pPr>
      <w:r w:rsidRPr="00C13492">
        <w:rPr>
          <w:rFonts w:ascii="Calibri" w:hAnsi="Calibri"/>
          <w:sz w:val="22"/>
          <w:szCs w:val="22"/>
        </w:rPr>
        <w:t>De 251 à 500 agents : 0.05% de la masse salariale des agents assurés</w:t>
      </w:r>
    </w:p>
    <w:p w:rsidR="00222F0D" w:rsidRPr="00C13492" w:rsidRDefault="00222F0D" w:rsidP="00222F0D">
      <w:pPr>
        <w:pStyle w:val="Sansinterligne"/>
        <w:numPr>
          <w:ilvl w:val="0"/>
          <w:numId w:val="47"/>
        </w:numPr>
        <w:rPr>
          <w:rFonts w:ascii="Calibri" w:hAnsi="Calibri"/>
          <w:sz w:val="22"/>
          <w:szCs w:val="22"/>
        </w:rPr>
      </w:pPr>
      <w:r w:rsidRPr="00C13492">
        <w:rPr>
          <w:rFonts w:ascii="Calibri" w:hAnsi="Calibri"/>
          <w:sz w:val="22"/>
          <w:szCs w:val="22"/>
        </w:rPr>
        <w:t>De 501 à 2000 agents : 0.03% de la masse salariale des agents assurés</w:t>
      </w:r>
    </w:p>
    <w:p w:rsidR="00222F0D" w:rsidRPr="00C13492" w:rsidRDefault="00222F0D" w:rsidP="00222F0D">
      <w:pPr>
        <w:pStyle w:val="Sansinterligne"/>
        <w:numPr>
          <w:ilvl w:val="0"/>
          <w:numId w:val="47"/>
        </w:numPr>
        <w:rPr>
          <w:rFonts w:ascii="Calibri" w:hAnsi="Calibri"/>
          <w:sz w:val="22"/>
          <w:szCs w:val="22"/>
        </w:rPr>
      </w:pPr>
      <w:r w:rsidRPr="00C13492">
        <w:rPr>
          <w:rFonts w:ascii="Calibri" w:hAnsi="Calibri"/>
          <w:sz w:val="22"/>
          <w:szCs w:val="22"/>
        </w:rPr>
        <w:t>Plus de 2001 agents : 0.01% de la masse salariale des agents assurés</w:t>
      </w:r>
    </w:p>
    <w:p w:rsidR="00222F0D" w:rsidRPr="00C13492" w:rsidRDefault="00222F0D" w:rsidP="00222F0D">
      <w:pPr>
        <w:tabs>
          <w:tab w:val="left" w:pos="1418"/>
        </w:tabs>
        <w:jc w:val="both"/>
        <w:rPr>
          <w:rFonts w:ascii="Calibri" w:hAnsi="Calibri" w:cs="Arial"/>
          <w:sz w:val="22"/>
          <w:szCs w:val="22"/>
        </w:rPr>
      </w:pPr>
    </w:p>
    <w:p w:rsidR="00222F0D" w:rsidRPr="00C13492" w:rsidRDefault="00222F0D" w:rsidP="00222F0D">
      <w:pPr>
        <w:tabs>
          <w:tab w:val="left" w:pos="1418"/>
        </w:tabs>
        <w:jc w:val="both"/>
        <w:rPr>
          <w:rFonts w:ascii="Calibri" w:hAnsi="Calibri" w:cs="Arial"/>
          <w:b/>
          <w:sz w:val="22"/>
          <w:szCs w:val="22"/>
        </w:rPr>
      </w:pPr>
      <w:r w:rsidRPr="00C13492">
        <w:rPr>
          <w:rFonts w:ascii="Calibri" w:hAnsi="Calibri" w:cs="Arial"/>
          <w:sz w:val="22"/>
          <w:szCs w:val="22"/>
        </w:rPr>
        <w:t>Fixation d’une participation minimale de 30,00 €, correspondant aux frais d’émission d’un titre de recette</w:t>
      </w:r>
      <w:r w:rsidRPr="00C13492">
        <w:rPr>
          <w:rFonts w:ascii="Calibri" w:hAnsi="Calibri" w:cs="Arial"/>
          <w:b/>
          <w:sz w:val="22"/>
          <w:szCs w:val="22"/>
        </w:rPr>
        <w:t>,</w:t>
      </w:r>
    </w:p>
    <w:p w:rsidR="00222F0D" w:rsidRPr="00C13492" w:rsidRDefault="00222F0D" w:rsidP="00222F0D">
      <w:pPr>
        <w:tabs>
          <w:tab w:val="left" w:pos="1418"/>
        </w:tabs>
        <w:jc w:val="both"/>
        <w:rPr>
          <w:rFonts w:ascii="Calibri" w:hAnsi="Calibri" w:cs="Arial"/>
          <w:sz w:val="22"/>
          <w:szCs w:val="22"/>
        </w:rPr>
      </w:pPr>
    </w:p>
    <w:p w:rsidR="00222F0D" w:rsidRPr="00C13492" w:rsidRDefault="00222F0D" w:rsidP="00222F0D">
      <w:pPr>
        <w:pStyle w:val="En-tte"/>
        <w:numPr>
          <w:ilvl w:val="0"/>
          <w:numId w:val="46"/>
        </w:numPr>
        <w:tabs>
          <w:tab w:val="clear" w:pos="4536"/>
          <w:tab w:val="clear" w:pos="9072"/>
        </w:tabs>
        <w:jc w:val="both"/>
        <w:rPr>
          <w:rFonts w:ascii="Calibri" w:hAnsi="Calibri" w:cs="Arial"/>
          <w:sz w:val="22"/>
          <w:szCs w:val="22"/>
        </w:rPr>
      </w:pPr>
      <w:r w:rsidRPr="00C13492">
        <w:rPr>
          <w:rFonts w:ascii="Calibri" w:hAnsi="Calibri" w:cs="Arial"/>
          <w:b/>
          <w:sz w:val="22"/>
          <w:szCs w:val="22"/>
        </w:rPr>
        <w:t>PREND ACTE</w:t>
      </w:r>
      <w:r w:rsidRPr="00C13492">
        <w:rPr>
          <w:rFonts w:ascii="Calibri" w:hAnsi="Calibri" w:cs="Arial"/>
          <w:sz w:val="22"/>
          <w:szCs w:val="22"/>
        </w:rPr>
        <w:t xml:space="preserve"> que les </w:t>
      </w:r>
      <w:r w:rsidRPr="00080E83">
        <w:rPr>
          <w:rFonts w:ascii="Calibri" w:hAnsi="Calibri" w:cs="Arial"/>
          <w:sz w:val="22"/>
          <w:szCs w:val="22"/>
        </w:rPr>
        <w:t xml:space="preserve">frais du CIG, qui s’élèvent à </w:t>
      </w:r>
      <w:r>
        <w:rPr>
          <w:rFonts w:ascii="Calibri" w:hAnsi="Calibri" w:cs="Arial"/>
          <w:sz w:val="22"/>
          <w:szCs w:val="22"/>
        </w:rPr>
        <w:t>0,12</w:t>
      </w:r>
      <w:r w:rsidRPr="00080E83">
        <w:rPr>
          <w:rFonts w:ascii="Calibri" w:hAnsi="Calibri" w:cs="Arial"/>
          <w:sz w:val="22"/>
          <w:szCs w:val="22"/>
        </w:rPr>
        <w:t>%</w:t>
      </w:r>
      <w:r w:rsidRPr="00C13492">
        <w:rPr>
          <w:rFonts w:ascii="Calibri" w:hAnsi="Calibri" w:cs="Arial"/>
          <w:sz w:val="22"/>
          <w:szCs w:val="22"/>
        </w:rPr>
        <w:t xml:space="preserve"> de la masse salariale assurée, viennent en supplément des taux d’assurance ci-dessus déterminés</w:t>
      </w:r>
    </w:p>
    <w:p w:rsidR="00222F0D" w:rsidRPr="00C13492" w:rsidRDefault="00222F0D" w:rsidP="00222F0D">
      <w:pPr>
        <w:jc w:val="both"/>
        <w:rPr>
          <w:rFonts w:ascii="Calibri" w:hAnsi="Calibri" w:cs="Arial"/>
          <w:b/>
          <w:sz w:val="22"/>
          <w:szCs w:val="22"/>
        </w:rPr>
      </w:pPr>
      <w:r w:rsidRPr="00C13492">
        <w:rPr>
          <w:rFonts w:ascii="Calibri" w:hAnsi="Calibri" w:cs="Arial"/>
          <w:b/>
          <w:sz w:val="22"/>
          <w:szCs w:val="22"/>
        </w:rPr>
        <w:t>Et à cette fin,</w:t>
      </w:r>
    </w:p>
    <w:p w:rsidR="00222F0D" w:rsidRPr="00C13492" w:rsidRDefault="00222F0D" w:rsidP="00222F0D">
      <w:pPr>
        <w:numPr>
          <w:ilvl w:val="0"/>
          <w:numId w:val="46"/>
        </w:numPr>
        <w:jc w:val="both"/>
        <w:rPr>
          <w:rFonts w:ascii="Calibri" w:hAnsi="Calibri" w:cs="Arial"/>
          <w:sz w:val="22"/>
          <w:szCs w:val="22"/>
        </w:rPr>
      </w:pPr>
      <w:r w:rsidRPr="00C13492">
        <w:rPr>
          <w:rFonts w:ascii="Calibri" w:hAnsi="Calibri" w:cs="Arial"/>
          <w:b/>
          <w:sz w:val="22"/>
          <w:szCs w:val="22"/>
        </w:rPr>
        <w:t xml:space="preserve">AUTORISE </w:t>
      </w:r>
      <w:r w:rsidRPr="00C13492">
        <w:rPr>
          <w:rFonts w:ascii="Calibri" w:hAnsi="Calibri" w:cs="Arial"/>
          <w:sz w:val="22"/>
          <w:szCs w:val="22"/>
        </w:rPr>
        <w:t>Monsieur le Maire, Alain MARTIN à signer le bulletin d’adhésion ainsi que la convention à intervenir dans le cadre du contrat groupe.</w:t>
      </w:r>
    </w:p>
    <w:p w:rsidR="00222F0D" w:rsidRPr="00C13492" w:rsidRDefault="00222F0D" w:rsidP="00222F0D">
      <w:pPr>
        <w:numPr>
          <w:ilvl w:val="0"/>
          <w:numId w:val="46"/>
        </w:numPr>
        <w:jc w:val="both"/>
        <w:rPr>
          <w:rFonts w:ascii="Calibri" w:hAnsi="Calibri" w:cs="Arial"/>
          <w:sz w:val="22"/>
          <w:szCs w:val="22"/>
        </w:rPr>
      </w:pPr>
      <w:r w:rsidRPr="00C13492">
        <w:rPr>
          <w:rFonts w:ascii="Calibri" w:hAnsi="Calibri" w:cs="Arial"/>
          <w:b/>
          <w:caps/>
          <w:sz w:val="22"/>
          <w:szCs w:val="22"/>
        </w:rPr>
        <w:t>Prend acte</w:t>
      </w:r>
      <w:r w:rsidRPr="00C13492">
        <w:rPr>
          <w:rFonts w:ascii="Calibri" w:hAnsi="Calibri" w:cs="Arial"/>
          <w:caps/>
          <w:sz w:val="22"/>
          <w:szCs w:val="22"/>
        </w:rPr>
        <w:t xml:space="preserve"> </w:t>
      </w:r>
      <w:r w:rsidRPr="00C13492">
        <w:rPr>
          <w:rFonts w:ascii="Calibri" w:hAnsi="Calibri" w:cs="Arial"/>
          <w:sz w:val="22"/>
          <w:szCs w:val="22"/>
        </w:rPr>
        <w:t xml:space="preserve">que </w:t>
      </w:r>
      <w:smartTag w:uri="urn:schemas-microsoft-com:office:smarttags" w:element="PersonName">
        <w:smartTagPr>
          <w:attr w:name="ProductID" w:val="la Collectivit￩"/>
        </w:smartTagPr>
        <w:r w:rsidRPr="00C13492">
          <w:rPr>
            <w:rFonts w:ascii="Calibri" w:hAnsi="Calibri" w:cs="Arial"/>
            <w:sz w:val="22"/>
            <w:szCs w:val="22"/>
          </w:rPr>
          <w:t>la Collectivité</w:t>
        </w:r>
      </w:smartTag>
      <w:r w:rsidRPr="00C13492">
        <w:rPr>
          <w:rFonts w:ascii="Calibri" w:hAnsi="Calibri" w:cs="Arial"/>
          <w:sz w:val="22"/>
          <w:szCs w:val="22"/>
        </w:rPr>
        <w:t xml:space="preserve"> adhérente pourra quitter le contrat groupe chaque année sous réserve du respect du délai de préavis de six mois.</w:t>
      </w:r>
    </w:p>
    <w:p w:rsidR="00222F0D" w:rsidRPr="00C13492" w:rsidRDefault="00222F0D" w:rsidP="00222F0D">
      <w:pPr>
        <w:jc w:val="both"/>
        <w:rPr>
          <w:rFonts w:ascii="Calibri" w:hAnsi="Calibri" w:cs="Arial"/>
          <w:sz w:val="22"/>
          <w:szCs w:val="22"/>
          <w:highlight w:val="yellow"/>
        </w:rPr>
      </w:pPr>
    </w:p>
    <w:p w:rsidR="00222F0D" w:rsidRPr="00C13492" w:rsidRDefault="00222F0D" w:rsidP="00222F0D">
      <w:pPr>
        <w:jc w:val="both"/>
        <w:rPr>
          <w:rFonts w:ascii="Calibri" w:hAnsi="Calibri" w:cs="Arial"/>
          <w:sz w:val="22"/>
          <w:szCs w:val="22"/>
        </w:rPr>
      </w:pPr>
      <w:r w:rsidRPr="00C13492">
        <w:rPr>
          <w:rFonts w:ascii="Calibri" w:hAnsi="Calibri" w:cs="Arial"/>
          <w:sz w:val="22"/>
          <w:szCs w:val="22"/>
        </w:rPr>
        <w:t>La présente délibération peut faire l’objet d’un recours pour excès de pouvoir devant le Tribunal Administratif de Versailles dans un délai de deux mois à compter de sa publication et de sa réception par le Représentant de l’Etat.</w:t>
      </w:r>
    </w:p>
    <w:p w:rsidR="00D46F67" w:rsidRPr="00F66D98" w:rsidRDefault="00D46F67" w:rsidP="00D46F67">
      <w:pPr>
        <w:tabs>
          <w:tab w:val="left" w:pos="6238"/>
        </w:tabs>
        <w:jc w:val="both"/>
        <w:rPr>
          <w:rFonts w:asciiTheme="minorHAnsi" w:hAnsiTheme="minorHAnsi" w:cs="Arial"/>
          <w:sz w:val="22"/>
          <w:szCs w:val="22"/>
        </w:rPr>
      </w:pPr>
    </w:p>
    <w:p w:rsidR="00D46F67" w:rsidRPr="00F66D98" w:rsidRDefault="00D46F67" w:rsidP="00D46F67">
      <w:pPr>
        <w:tabs>
          <w:tab w:val="left" w:pos="6238"/>
        </w:tabs>
        <w:jc w:val="both"/>
        <w:rPr>
          <w:rFonts w:asciiTheme="minorHAnsi" w:hAnsiTheme="minorHAnsi" w:cs="Arial"/>
          <w:sz w:val="22"/>
          <w:szCs w:val="22"/>
        </w:rPr>
      </w:pPr>
    </w:p>
    <w:p w:rsidR="008F6492" w:rsidRPr="008F6492" w:rsidRDefault="008F6492" w:rsidP="008F6492">
      <w:pPr>
        <w:pStyle w:val="Paragraphedeliste"/>
        <w:numPr>
          <w:ilvl w:val="0"/>
          <w:numId w:val="39"/>
        </w:numPr>
        <w:tabs>
          <w:tab w:val="left" w:pos="6238"/>
        </w:tabs>
        <w:rPr>
          <w:rFonts w:asciiTheme="minorHAnsi" w:hAnsiTheme="minorHAnsi"/>
          <w:sz w:val="22"/>
          <w:szCs w:val="22"/>
        </w:rPr>
      </w:pPr>
      <w:r w:rsidRPr="008F6492">
        <w:rPr>
          <w:rFonts w:asciiTheme="minorHAnsi" w:hAnsiTheme="minorHAnsi"/>
          <w:b/>
          <w:sz w:val="22"/>
          <w:szCs w:val="22"/>
          <w:u w:val="single"/>
        </w:rPr>
        <w:t>DCM 2018/3</w:t>
      </w:r>
      <w:r>
        <w:rPr>
          <w:rFonts w:asciiTheme="minorHAnsi" w:hAnsiTheme="minorHAnsi"/>
          <w:b/>
          <w:sz w:val="22"/>
          <w:szCs w:val="22"/>
          <w:u w:val="single"/>
        </w:rPr>
        <w:t>4</w:t>
      </w:r>
      <w:r w:rsidRPr="008F6492">
        <w:rPr>
          <w:rFonts w:asciiTheme="minorHAnsi" w:hAnsiTheme="minorHAnsi"/>
          <w:b/>
          <w:sz w:val="22"/>
          <w:szCs w:val="22"/>
          <w:u w:val="single"/>
        </w:rPr>
        <w:t xml:space="preserve"> : </w:t>
      </w:r>
      <w:r>
        <w:rPr>
          <w:rFonts w:cs="Arial"/>
          <w:b/>
          <w:sz w:val="22"/>
          <w:szCs w:val="22"/>
          <w:u w:val="single"/>
        </w:rPr>
        <w:t>GTS MONDIAL ASSISTANCE </w:t>
      </w:r>
      <w:r>
        <w:rPr>
          <w:rFonts w:cs="Arial"/>
          <w:b/>
          <w:sz w:val="22"/>
          <w:szCs w:val="22"/>
        </w:rPr>
        <w:t xml:space="preserve">: Convention tripartite relative aux modalités de fonctionnement du dispositif départemental « Essonne </w:t>
      </w:r>
      <w:proofErr w:type="spellStart"/>
      <w:r>
        <w:rPr>
          <w:rFonts w:cs="Arial"/>
          <w:b/>
          <w:sz w:val="22"/>
          <w:szCs w:val="22"/>
        </w:rPr>
        <w:t>TéléAssistance</w:t>
      </w:r>
      <w:proofErr w:type="spellEnd"/>
      <w:r>
        <w:rPr>
          <w:rFonts w:cs="Arial"/>
          <w:b/>
          <w:sz w:val="22"/>
          <w:szCs w:val="22"/>
        </w:rPr>
        <w:t> »</w:t>
      </w:r>
    </w:p>
    <w:p w:rsidR="00206CA3" w:rsidRPr="00206CA3" w:rsidRDefault="00206CA3" w:rsidP="008B6411">
      <w:pPr>
        <w:tabs>
          <w:tab w:val="left" w:pos="6238"/>
        </w:tabs>
        <w:jc w:val="both"/>
        <w:rPr>
          <w:rFonts w:asciiTheme="minorHAnsi" w:hAnsiTheme="minorHAnsi" w:cs="Arial"/>
          <w:sz w:val="22"/>
          <w:szCs w:val="22"/>
        </w:rPr>
      </w:pPr>
    </w:p>
    <w:p w:rsidR="00222F0D" w:rsidRDefault="00222F0D" w:rsidP="00222F0D">
      <w:pPr>
        <w:jc w:val="both"/>
        <w:rPr>
          <w:rFonts w:ascii="Calibri" w:hAnsi="Calibri" w:cs="Arial"/>
          <w:sz w:val="22"/>
          <w:szCs w:val="22"/>
        </w:rPr>
      </w:pPr>
      <w:r w:rsidRPr="00625E66">
        <w:rPr>
          <w:rFonts w:ascii="Calibri" w:hAnsi="Calibri" w:cs="Arial"/>
          <w:b/>
          <w:sz w:val="22"/>
          <w:szCs w:val="22"/>
        </w:rPr>
        <w:t>Vu</w:t>
      </w:r>
      <w:r>
        <w:rPr>
          <w:rFonts w:ascii="Calibri" w:hAnsi="Calibri" w:cs="Arial"/>
          <w:sz w:val="22"/>
          <w:szCs w:val="22"/>
        </w:rPr>
        <w:t xml:space="preserve"> l’exposé de Monsieur le Maire ;</w:t>
      </w:r>
    </w:p>
    <w:p w:rsidR="00222F0D" w:rsidRDefault="00222F0D" w:rsidP="00222F0D">
      <w:pPr>
        <w:jc w:val="both"/>
        <w:rPr>
          <w:rFonts w:ascii="Calibri" w:hAnsi="Calibri" w:cs="Arial"/>
          <w:sz w:val="22"/>
          <w:szCs w:val="22"/>
        </w:rPr>
      </w:pPr>
      <w:r w:rsidRPr="00625E66">
        <w:rPr>
          <w:rFonts w:ascii="Calibri" w:hAnsi="Calibri" w:cs="Arial"/>
          <w:b/>
          <w:sz w:val="22"/>
          <w:szCs w:val="22"/>
        </w:rPr>
        <w:t>Considérant</w:t>
      </w:r>
      <w:r>
        <w:rPr>
          <w:rFonts w:ascii="Calibri" w:hAnsi="Calibri" w:cs="Arial"/>
          <w:sz w:val="22"/>
          <w:szCs w:val="22"/>
        </w:rPr>
        <w:t xml:space="preserve"> que le dispositif « Essonne </w:t>
      </w:r>
      <w:proofErr w:type="spellStart"/>
      <w:r>
        <w:rPr>
          <w:rFonts w:ascii="Calibri" w:hAnsi="Calibri" w:cs="Arial"/>
          <w:sz w:val="22"/>
          <w:szCs w:val="22"/>
        </w:rPr>
        <w:t>TéléAssistance</w:t>
      </w:r>
      <w:proofErr w:type="spellEnd"/>
      <w:r>
        <w:rPr>
          <w:rFonts w:ascii="Calibri" w:hAnsi="Calibri" w:cs="Arial"/>
          <w:sz w:val="22"/>
          <w:szCs w:val="22"/>
        </w:rPr>
        <w:t> » est mis en place par les services du Département depuis le 1</w:t>
      </w:r>
      <w:r w:rsidRPr="00C83CFC">
        <w:rPr>
          <w:rFonts w:ascii="Calibri" w:hAnsi="Calibri" w:cs="Arial"/>
          <w:sz w:val="22"/>
          <w:szCs w:val="22"/>
          <w:vertAlign w:val="superscript"/>
        </w:rPr>
        <w:t>er</w:t>
      </w:r>
      <w:r>
        <w:rPr>
          <w:rFonts w:ascii="Calibri" w:hAnsi="Calibri" w:cs="Arial"/>
          <w:sz w:val="22"/>
          <w:szCs w:val="22"/>
        </w:rPr>
        <w:t xml:space="preserve"> janvier 2002 ;</w:t>
      </w:r>
    </w:p>
    <w:p w:rsidR="00222F0D" w:rsidRDefault="00222F0D" w:rsidP="00222F0D">
      <w:pPr>
        <w:jc w:val="both"/>
        <w:rPr>
          <w:rFonts w:ascii="Calibri" w:hAnsi="Calibri" w:cs="Arial"/>
          <w:sz w:val="22"/>
          <w:szCs w:val="22"/>
        </w:rPr>
      </w:pPr>
      <w:r w:rsidRPr="00625E66">
        <w:rPr>
          <w:rFonts w:ascii="Calibri" w:hAnsi="Calibri" w:cs="Arial"/>
          <w:b/>
          <w:sz w:val="22"/>
          <w:szCs w:val="22"/>
        </w:rPr>
        <w:t>Considérant</w:t>
      </w:r>
      <w:r>
        <w:rPr>
          <w:rFonts w:ascii="Calibri" w:hAnsi="Calibri" w:cs="Arial"/>
          <w:sz w:val="22"/>
          <w:szCs w:val="22"/>
        </w:rPr>
        <w:t xml:space="preserve"> l’intérêt de ce dispositif destiné à favoriser le soutien à domicile des personnes dépendantes et à lutter contre l’isolement, et conformément aux dispositions du schéma départemental en faveur des personnes âgées 2011-2016 et en faveur des personnes handicapées 2013-2018, le Département a reconduit cette prestation le 27 mars 2018 ;</w:t>
      </w:r>
    </w:p>
    <w:p w:rsidR="00222F0D" w:rsidRDefault="00222F0D" w:rsidP="00222F0D">
      <w:pPr>
        <w:jc w:val="both"/>
        <w:rPr>
          <w:rFonts w:ascii="Calibri" w:hAnsi="Calibri" w:cs="Arial"/>
          <w:sz w:val="22"/>
          <w:szCs w:val="22"/>
        </w:rPr>
      </w:pPr>
      <w:r w:rsidRPr="005670AD">
        <w:rPr>
          <w:rFonts w:ascii="Calibri" w:hAnsi="Calibri" w:cs="Arial"/>
          <w:b/>
          <w:sz w:val="22"/>
          <w:szCs w:val="22"/>
        </w:rPr>
        <w:t>Vu</w:t>
      </w:r>
      <w:r>
        <w:rPr>
          <w:rFonts w:ascii="Calibri" w:hAnsi="Calibri" w:cs="Arial"/>
          <w:sz w:val="22"/>
          <w:szCs w:val="22"/>
        </w:rPr>
        <w:t xml:space="preserve"> la délibération n°2018/21 du 11 septembre 2018, correspondant à l’avenant n°1 à la convention tripartite relative les modalités de fonctionnement du dispositif « Essonne </w:t>
      </w:r>
      <w:proofErr w:type="spellStart"/>
      <w:r>
        <w:rPr>
          <w:rFonts w:ascii="Calibri" w:hAnsi="Calibri" w:cs="Arial"/>
          <w:sz w:val="22"/>
          <w:szCs w:val="22"/>
        </w:rPr>
        <w:t>TéléAssistéance</w:t>
      </w:r>
      <w:proofErr w:type="spellEnd"/>
      <w:r>
        <w:rPr>
          <w:rFonts w:ascii="Calibri" w:hAnsi="Calibri" w:cs="Arial"/>
          <w:sz w:val="22"/>
          <w:szCs w:val="22"/>
        </w:rPr>
        <w:t xml:space="preserve"> » acceptant la décision du Département de prolonger la durée initiale du marché jusqu’au 6 octobre 2018, suivi d’une période transitoire de quatre mois jusqu’au 5 février 2019 afin de permettre, entre le titulaire actuel et le </w:t>
      </w:r>
      <w:r>
        <w:rPr>
          <w:rFonts w:ascii="Calibri" w:hAnsi="Calibri" w:cs="Arial"/>
          <w:sz w:val="22"/>
          <w:szCs w:val="22"/>
        </w:rPr>
        <w:lastRenderedPageBreak/>
        <w:t>titulaire du futur marché, le cas échéant, une passation des équipements existants dans des conditions optimales.</w:t>
      </w:r>
    </w:p>
    <w:p w:rsidR="00222F0D" w:rsidRDefault="00222F0D" w:rsidP="00222F0D">
      <w:pPr>
        <w:jc w:val="both"/>
        <w:rPr>
          <w:rFonts w:ascii="Calibri" w:hAnsi="Calibri" w:cs="Arial"/>
          <w:sz w:val="22"/>
          <w:szCs w:val="22"/>
        </w:rPr>
      </w:pPr>
      <w:r w:rsidRPr="00CD4922">
        <w:rPr>
          <w:rFonts w:ascii="Calibri" w:hAnsi="Calibri" w:cs="Arial"/>
          <w:b/>
          <w:sz w:val="22"/>
          <w:szCs w:val="22"/>
        </w:rPr>
        <w:t>Considérant</w:t>
      </w:r>
      <w:r>
        <w:rPr>
          <w:rFonts w:ascii="Calibri" w:hAnsi="Calibri" w:cs="Arial"/>
          <w:sz w:val="22"/>
          <w:szCs w:val="22"/>
        </w:rPr>
        <w:t xml:space="preserve"> que le nouveau marché a été attribué à la Société GTS Mondial Assistance le 18 septembre 2018 pour une durée d’un an renouvelable par reconduction expresse sans que sa durée puisse excéder quatre ans, soir jusqu’au 18 septembre 2022</w:t>
      </w:r>
    </w:p>
    <w:p w:rsidR="00222F0D" w:rsidRDefault="00222F0D" w:rsidP="00222F0D">
      <w:pPr>
        <w:jc w:val="both"/>
        <w:rPr>
          <w:rFonts w:ascii="Calibri" w:hAnsi="Calibri" w:cs="Arial"/>
          <w:sz w:val="22"/>
          <w:szCs w:val="22"/>
        </w:rPr>
      </w:pPr>
    </w:p>
    <w:p w:rsidR="00222F0D" w:rsidRDefault="00222F0D" w:rsidP="00222F0D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Monsieur le Maire propose de passer une convention </w:t>
      </w:r>
      <w:r w:rsidRPr="00FE7F15">
        <w:rPr>
          <w:rFonts w:ascii="Calibri" w:hAnsi="Calibri" w:cs="Arial"/>
          <w:sz w:val="22"/>
          <w:szCs w:val="22"/>
        </w:rPr>
        <w:t xml:space="preserve">tripartite </w:t>
      </w:r>
      <w:r>
        <w:rPr>
          <w:rFonts w:ascii="Calibri" w:hAnsi="Calibri" w:cs="Arial"/>
          <w:sz w:val="22"/>
          <w:szCs w:val="22"/>
        </w:rPr>
        <w:t xml:space="preserve">afférente à ce nouveau contrat, approuvé par la Commission permanente du 15 octobre 2018. Cette convention définit les conditions de fonctionnement et de financement du service </w:t>
      </w:r>
      <w:proofErr w:type="spellStart"/>
      <w:r>
        <w:rPr>
          <w:rFonts w:ascii="Calibri" w:hAnsi="Calibri" w:cs="Arial"/>
          <w:sz w:val="22"/>
          <w:szCs w:val="22"/>
        </w:rPr>
        <w:t>TéléAssistance</w:t>
      </w:r>
      <w:proofErr w:type="spellEnd"/>
      <w:r>
        <w:rPr>
          <w:rFonts w:ascii="Calibri" w:hAnsi="Calibri" w:cs="Arial"/>
          <w:sz w:val="22"/>
          <w:szCs w:val="22"/>
        </w:rPr>
        <w:t>.</w:t>
      </w:r>
    </w:p>
    <w:p w:rsidR="00222F0D" w:rsidRPr="00C13492" w:rsidRDefault="00222F0D" w:rsidP="00222F0D">
      <w:pPr>
        <w:jc w:val="both"/>
        <w:rPr>
          <w:rFonts w:ascii="Calibri" w:hAnsi="Calibri" w:cs="Arial"/>
          <w:sz w:val="22"/>
          <w:szCs w:val="22"/>
        </w:rPr>
      </w:pPr>
    </w:p>
    <w:p w:rsidR="00222F0D" w:rsidRPr="00C13492" w:rsidRDefault="00222F0D" w:rsidP="00222F0D">
      <w:pPr>
        <w:jc w:val="both"/>
        <w:rPr>
          <w:rFonts w:ascii="Calibri" w:hAnsi="Calibri" w:cs="Arial"/>
          <w:sz w:val="22"/>
          <w:szCs w:val="22"/>
        </w:rPr>
      </w:pPr>
      <w:r w:rsidRPr="00C13492">
        <w:rPr>
          <w:rFonts w:ascii="Calibri" w:hAnsi="Calibri" w:cs="Arial"/>
          <w:sz w:val="22"/>
          <w:szCs w:val="22"/>
        </w:rPr>
        <w:t xml:space="preserve">Le Conseil Municipal, après en avoir délibérer à </w:t>
      </w:r>
      <w:r w:rsidRPr="00886D2A">
        <w:rPr>
          <w:rFonts w:ascii="Calibri" w:hAnsi="Calibri" w:cs="Arial"/>
          <w:sz w:val="22"/>
          <w:szCs w:val="22"/>
        </w:rPr>
        <w:t>l’unanimité</w:t>
      </w:r>
      <w:r w:rsidRPr="00C13492">
        <w:rPr>
          <w:rFonts w:ascii="Calibri" w:hAnsi="Calibri" w:cs="Arial"/>
          <w:sz w:val="22"/>
          <w:szCs w:val="22"/>
        </w:rPr>
        <w:t> :</w:t>
      </w:r>
    </w:p>
    <w:p w:rsidR="00222F0D" w:rsidRPr="00222F0D" w:rsidRDefault="00222F0D" w:rsidP="00222F0D">
      <w:pPr>
        <w:pStyle w:val="Titre2"/>
        <w:rPr>
          <w:rFonts w:ascii="Calibri" w:hAnsi="Calibri"/>
          <w:b/>
          <w:color w:val="auto"/>
          <w:sz w:val="22"/>
          <w:szCs w:val="22"/>
          <w:highlight w:val="yellow"/>
        </w:rPr>
      </w:pPr>
    </w:p>
    <w:p w:rsidR="00222F0D" w:rsidRDefault="00222F0D" w:rsidP="00222F0D">
      <w:pPr>
        <w:numPr>
          <w:ilvl w:val="0"/>
          <w:numId w:val="33"/>
        </w:numPr>
        <w:jc w:val="both"/>
        <w:rPr>
          <w:rFonts w:ascii="Calibri" w:hAnsi="Calibri" w:cs="Arial"/>
          <w:sz w:val="22"/>
          <w:szCs w:val="22"/>
        </w:rPr>
      </w:pPr>
      <w:r w:rsidRPr="00FE7F15">
        <w:rPr>
          <w:rFonts w:ascii="Calibri" w:hAnsi="Calibri" w:cs="Arial"/>
          <w:b/>
          <w:sz w:val="22"/>
          <w:szCs w:val="22"/>
        </w:rPr>
        <w:t>Accepte</w:t>
      </w:r>
      <w:r>
        <w:rPr>
          <w:rFonts w:ascii="Calibri" w:hAnsi="Calibri" w:cs="Arial"/>
          <w:sz w:val="22"/>
          <w:szCs w:val="22"/>
        </w:rPr>
        <w:t xml:space="preserve"> de passer une convention </w:t>
      </w:r>
      <w:r w:rsidRPr="00FE7F15">
        <w:rPr>
          <w:rFonts w:ascii="Calibri" w:hAnsi="Calibri" w:cs="Arial"/>
          <w:sz w:val="22"/>
          <w:szCs w:val="22"/>
        </w:rPr>
        <w:t>tripartite relative aux modalités de fonctionnement du dispositif « </w:t>
      </w:r>
      <w:proofErr w:type="spellStart"/>
      <w:r w:rsidRPr="00FE7F15">
        <w:rPr>
          <w:rFonts w:ascii="Calibri" w:hAnsi="Calibri" w:cs="Arial"/>
          <w:sz w:val="22"/>
          <w:szCs w:val="22"/>
        </w:rPr>
        <w:t>EssonneTéléAssistance</w:t>
      </w:r>
      <w:proofErr w:type="spellEnd"/>
      <w:r w:rsidRPr="00FE7F15">
        <w:rPr>
          <w:rFonts w:ascii="Calibri" w:hAnsi="Calibri" w:cs="Arial"/>
          <w:sz w:val="22"/>
          <w:szCs w:val="22"/>
        </w:rPr>
        <w:t> »</w:t>
      </w:r>
    </w:p>
    <w:p w:rsidR="00222F0D" w:rsidRDefault="00222F0D" w:rsidP="00222F0D">
      <w:pPr>
        <w:numPr>
          <w:ilvl w:val="0"/>
          <w:numId w:val="33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Précise </w:t>
      </w:r>
      <w:r w:rsidRPr="00A82897">
        <w:rPr>
          <w:rFonts w:ascii="Calibri" w:hAnsi="Calibri" w:cs="Arial"/>
          <w:sz w:val="22"/>
          <w:szCs w:val="22"/>
        </w:rPr>
        <w:t xml:space="preserve">que </w:t>
      </w:r>
      <w:r>
        <w:rPr>
          <w:rFonts w:ascii="Calibri" w:hAnsi="Calibri" w:cs="Arial"/>
          <w:sz w:val="22"/>
          <w:szCs w:val="22"/>
        </w:rPr>
        <w:t>le Département prend à sa charge l’intégralité des frais d’exploitation du service d’écoute par la centrale téléphonique ainsi que le service d’assistance psychologique</w:t>
      </w:r>
    </w:p>
    <w:p w:rsidR="00222F0D" w:rsidRPr="00A82897" w:rsidRDefault="00222F0D" w:rsidP="00222F0D">
      <w:pPr>
        <w:numPr>
          <w:ilvl w:val="0"/>
          <w:numId w:val="33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Précise</w:t>
      </w:r>
      <w:r>
        <w:rPr>
          <w:rFonts w:ascii="Calibri" w:hAnsi="Calibri" w:cs="Arial"/>
          <w:sz w:val="22"/>
          <w:szCs w:val="22"/>
        </w:rPr>
        <w:t xml:space="preserve"> que le coût de location par mois et par abonné est de 6,07 € pour le transmetteur de </w:t>
      </w:r>
      <w:proofErr w:type="spellStart"/>
      <w:r>
        <w:rPr>
          <w:rFonts w:ascii="Calibri" w:hAnsi="Calibri" w:cs="Arial"/>
          <w:sz w:val="22"/>
          <w:szCs w:val="22"/>
        </w:rPr>
        <w:t>TéléAssistance</w:t>
      </w:r>
      <w:proofErr w:type="spellEnd"/>
      <w:r>
        <w:rPr>
          <w:rFonts w:ascii="Calibri" w:hAnsi="Calibri" w:cs="Arial"/>
          <w:sz w:val="22"/>
          <w:szCs w:val="22"/>
        </w:rPr>
        <w:t>. D’autres prestations, détecteurs et/ou déclencheurs, sont disponibles pour les abonnés et représentent un coût supplémentaire. L</w:t>
      </w:r>
      <w:r w:rsidRPr="00A82897">
        <w:rPr>
          <w:rFonts w:ascii="Calibri" w:hAnsi="Calibri" w:cs="Arial"/>
          <w:sz w:val="22"/>
          <w:szCs w:val="22"/>
        </w:rPr>
        <w:t>a facturation sera adressée</w:t>
      </w:r>
      <w:r>
        <w:rPr>
          <w:rFonts w:ascii="Calibri" w:hAnsi="Calibri" w:cs="Arial"/>
          <w:sz w:val="22"/>
          <w:szCs w:val="22"/>
        </w:rPr>
        <w:t xml:space="preserve"> aux abonnés.</w:t>
      </w:r>
    </w:p>
    <w:p w:rsidR="00222F0D" w:rsidRPr="002D3F56" w:rsidRDefault="00222F0D" w:rsidP="00222F0D">
      <w:pPr>
        <w:numPr>
          <w:ilvl w:val="0"/>
          <w:numId w:val="33"/>
        </w:numPr>
        <w:jc w:val="both"/>
        <w:rPr>
          <w:rFonts w:ascii="Calibri" w:hAnsi="Calibri" w:cs="Arial"/>
          <w:sz w:val="22"/>
          <w:szCs w:val="22"/>
        </w:rPr>
      </w:pPr>
      <w:r w:rsidRPr="001F6F66">
        <w:rPr>
          <w:rFonts w:ascii="Calibri" w:hAnsi="Calibri" w:cs="Arial"/>
          <w:b/>
          <w:sz w:val="22"/>
          <w:szCs w:val="22"/>
        </w:rPr>
        <w:t>Autorise</w:t>
      </w:r>
      <w:r w:rsidRPr="002D3F56">
        <w:rPr>
          <w:rFonts w:ascii="Calibri" w:hAnsi="Calibri" w:cs="Arial"/>
          <w:sz w:val="22"/>
          <w:szCs w:val="22"/>
        </w:rPr>
        <w:t xml:space="preserve"> Monsieur le Maire à signer </w:t>
      </w:r>
      <w:r>
        <w:rPr>
          <w:rFonts w:ascii="Calibri" w:hAnsi="Calibri" w:cs="Arial"/>
          <w:sz w:val="22"/>
          <w:szCs w:val="22"/>
        </w:rPr>
        <w:t>cette</w:t>
      </w:r>
      <w:r w:rsidRPr="002D3F56">
        <w:rPr>
          <w:rFonts w:ascii="Calibri" w:hAnsi="Calibri" w:cs="Arial"/>
          <w:sz w:val="22"/>
          <w:szCs w:val="22"/>
        </w:rPr>
        <w:t xml:space="preserve"> convention</w:t>
      </w:r>
      <w:r>
        <w:rPr>
          <w:rFonts w:ascii="Calibri" w:hAnsi="Calibri" w:cs="Arial"/>
          <w:sz w:val="22"/>
          <w:szCs w:val="22"/>
        </w:rPr>
        <w:t xml:space="preserve"> et tout document y afférent</w:t>
      </w:r>
    </w:p>
    <w:p w:rsidR="00206CA3" w:rsidRDefault="00206CA3" w:rsidP="00206CA3">
      <w:pPr>
        <w:jc w:val="both"/>
        <w:rPr>
          <w:rFonts w:ascii="Calibri" w:hAnsi="Calibri" w:cs="Arial"/>
          <w:sz w:val="22"/>
          <w:szCs w:val="22"/>
        </w:rPr>
      </w:pPr>
    </w:p>
    <w:p w:rsidR="009009D1" w:rsidRDefault="009009D1" w:rsidP="009009D1">
      <w:pPr>
        <w:tabs>
          <w:tab w:val="left" w:pos="6238"/>
        </w:tabs>
        <w:jc w:val="both"/>
        <w:rPr>
          <w:rFonts w:asciiTheme="minorHAnsi" w:hAnsiTheme="minorHAnsi" w:cs="Arial"/>
          <w:sz w:val="22"/>
          <w:szCs w:val="22"/>
        </w:rPr>
      </w:pPr>
    </w:p>
    <w:p w:rsidR="00287461" w:rsidRPr="00652F0C" w:rsidRDefault="00287461" w:rsidP="00693EBC">
      <w:pPr>
        <w:pStyle w:val="Textbody"/>
        <w:numPr>
          <w:ilvl w:val="0"/>
          <w:numId w:val="12"/>
        </w:numPr>
        <w:spacing w:after="0"/>
        <w:jc w:val="both"/>
        <w:rPr>
          <w:rFonts w:asciiTheme="minorHAnsi" w:hAnsiTheme="minorHAnsi" w:cs="Times New Roman"/>
          <w:b/>
          <w:sz w:val="22"/>
          <w:szCs w:val="22"/>
          <w:u w:val="single"/>
        </w:rPr>
      </w:pPr>
      <w:r w:rsidRPr="00652F0C">
        <w:rPr>
          <w:rFonts w:asciiTheme="minorHAnsi" w:hAnsiTheme="minorHAnsi" w:cs="Times New Roman"/>
          <w:b/>
          <w:sz w:val="22"/>
          <w:szCs w:val="22"/>
          <w:u w:val="single"/>
        </w:rPr>
        <w:t>QUESTIONS DIVERSES</w:t>
      </w:r>
    </w:p>
    <w:p w:rsidR="00287461" w:rsidRPr="00652F0C" w:rsidRDefault="00287461" w:rsidP="00287461">
      <w:pPr>
        <w:pStyle w:val="Textbody"/>
        <w:spacing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8F6492" w:rsidRDefault="005D7852" w:rsidP="008F6492">
      <w:pPr>
        <w:pStyle w:val="Paragraphedeliste"/>
        <w:numPr>
          <w:ilvl w:val="0"/>
          <w:numId w:val="6"/>
        </w:numPr>
        <w:suppressAutoHyphens/>
        <w:autoSpaceDN w:val="0"/>
        <w:ind w:left="709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Désignation des membres qui compose la Commission de contrôle de la liste électorale :</w:t>
      </w:r>
    </w:p>
    <w:p w:rsidR="005D7852" w:rsidRDefault="005D7852" w:rsidP="005D7852">
      <w:pPr>
        <w:pStyle w:val="Paragraphedeliste"/>
        <w:numPr>
          <w:ilvl w:val="1"/>
          <w:numId w:val="6"/>
        </w:numPr>
        <w:suppressAutoHyphens/>
        <w:autoSpaceDN w:val="0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Conseiller Municipal : Monsieur Ghislain LEJARS</w:t>
      </w:r>
    </w:p>
    <w:p w:rsidR="005D7852" w:rsidRDefault="005D7852" w:rsidP="005D7852">
      <w:pPr>
        <w:pStyle w:val="Paragraphedeliste"/>
        <w:numPr>
          <w:ilvl w:val="1"/>
          <w:numId w:val="6"/>
        </w:numPr>
        <w:suppressAutoHyphens/>
        <w:autoSpaceDN w:val="0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Délégué de l’Etat : Monsieur Jérémy DAUVILLIERS</w:t>
      </w:r>
    </w:p>
    <w:p w:rsidR="005D7852" w:rsidRPr="005D7852" w:rsidRDefault="005D7852" w:rsidP="005D7852">
      <w:pPr>
        <w:pStyle w:val="Paragraphedeliste"/>
        <w:numPr>
          <w:ilvl w:val="1"/>
          <w:numId w:val="6"/>
        </w:numPr>
        <w:suppressAutoHyphens/>
        <w:autoSpaceDN w:val="0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Délégué du TGI : Monsieur Michel LEGENDRE</w:t>
      </w:r>
    </w:p>
    <w:p w:rsidR="008F6492" w:rsidRPr="008F6492" w:rsidRDefault="005D7852" w:rsidP="008F6492">
      <w:pPr>
        <w:pStyle w:val="Paragraphedeliste"/>
        <w:numPr>
          <w:ilvl w:val="0"/>
          <w:numId w:val="6"/>
        </w:numPr>
        <w:suppressAutoHyphens/>
        <w:autoSpaceDN w:val="0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Monsieur le Maire fait part de la naissance de la petite Léonie, fille de la Directrice de l’Ecole de Mérobert.</w:t>
      </w:r>
    </w:p>
    <w:p w:rsidR="008F6492" w:rsidRPr="008F6492" w:rsidRDefault="005D7852" w:rsidP="008F6492">
      <w:pPr>
        <w:pStyle w:val="Paragraphedeliste"/>
        <w:numPr>
          <w:ilvl w:val="0"/>
          <w:numId w:val="6"/>
        </w:numPr>
        <w:suppressAutoHyphens/>
        <w:autoSpaceDN w:val="0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Madame DARTOIS </w:t>
      </w:r>
      <w:r w:rsidR="005B62F1">
        <w:rPr>
          <w:rFonts w:asciiTheme="minorHAnsi" w:hAnsiTheme="minorHAnsi"/>
          <w:sz w:val="22"/>
          <w:szCs w:val="22"/>
        </w:rPr>
        <w:t>fait un compte rendu du Comité Syndical des transports qui a eu lieu le mardi  11 décembre 2018.</w:t>
      </w:r>
    </w:p>
    <w:p w:rsidR="00555BB3" w:rsidRDefault="00555BB3" w:rsidP="00555BB3">
      <w:pPr>
        <w:pStyle w:val="Paragraphedeliste"/>
        <w:numPr>
          <w:ilvl w:val="0"/>
          <w:numId w:val="6"/>
        </w:numPr>
        <w:suppressAutoHyphens/>
        <w:autoSpaceDN w:val="0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La question est posée concernant la prise par le STIF (Syndicat de Transport Ile de France) du transport scolaire sur le temps du midi.</w:t>
      </w:r>
    </w:p>
    <w:p w:rsidR="008F6492" w:rsidRPr="008F6492" w:rsidRDefault="005B62F1" w:rsidP="008F6492">
      <w:pPr>
        <w:pStyle w:val="Paragraphedeliste"/>
        <w:numPr>
          <w:ilvl w:val="0"/>
          <w:numId w:val="6"/>
        </w:numPr>
        <w:suppressAutoHyphens/>
        <w:autoSpaceDN w:val="0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Le rendez-vous pour la recherche de fuite au logement de l’école aura lieu le mardi 8 janvier 2019 à 9h00.</w:t>
      </w:r>
    </w:p>
    <w:p w:rsidR="008F6492" w:rsidRPr="008F6492" w:rsidRDefault="005B62F1" w:rsidP="008F6492">
      <w:pPr>
        <w:pStyle w:val="Paragraphedeliste"/>
        <w:numPr>
          <w:ilvl w:val="0"/>
          <w:numId w:val="6"/>
        </w:numPr>
        <w:suppressAutoHyphens/>
        <w:autoSpaceDN w:val="0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Fermeture de la Mairie du 24 décembre 2018 au 1</w:t>
      </w:r>
      <w:r w:rsidRPr="005B62F1">
        <w:rPr>
          <w:rFonts w:asciiTheme="minorHAnsi" w:hAnsiTheme="minorHAnsi"/>
          <w:sz w:val="22"/>
          <w:szCs w:val="22"/>
          <w:vertAlign w:val="superscript"/>
        </w:rPr>
        <w:t>er</w:t>
      </w:r>
      <w:r>
        <w:rPr>
          <w:rFonts w:asciiTheme="minorHAnsi" w:hAnsiTheme="minorHAnsi"/>
          <w:sz w:val="22"/>
          <w:szCs w:val="22"/>
        </w:rPr>
        <w:t xml:space="preserve"> janvier 2019 inclus.</w:t>
      </w:r>
    </w:p>
    <w:p w:rsidR="008F6492" w:rsidRPr="008F6492" w:rsidRDefault="008F6492" w:rsidP="008F6492">
      <w:pPr>
        <w:suppressAutoHyphens/>
        <w:autoSpaceDN w:val="0"/>
        <w:textAlignment w:val="baseline"/>
        <w:rPr>
          <w:rFonts w:asciiTheme="minorHAnsi" w:hAnsiTheme="minorHAnsi"/>
          <w:sz w:val="22"/>
          <w:szCs w:val="22"/>
        </w:rPr>
      </w:pPr>
    </w:p>
    <w:p w:rsidR="005B62F1" w:rsidRDefault="005B62F1" w:rsidP="00287461">
      <w:pPr>
        <w:pStyle w:val="Paragraphedeliste"/>
        <w:ind w:left="0"/>
        <w:rPr>
          <w:rFonts w:asciiTheme="minorHAnsi" w:hAnsiTheme="minorHAnsi"/>
          <w:sz w:val="22"/>
          <w:szCs w:val="22"/>
        </w:rPr>
      </w:pPr>
    </w:p>
    <w:p w:rsidR="00287461" w:rsidRPr="00652F0C" w:rsidRDefault="00287461" w:rsidP="00287461">
      <w:pPr>
        <w:pStyle w:val="Paragraphedeliste"/>
        <w:ind w:left="0"/>
        <w:rPr>
          <w:rFonts w:asciiTheme="minorHAnsi" w:hAnsiTheme="minorHAnsi"/>
          <w:sz w:val="22"/>
          <w:szCs w:val="22"/>
        </w:rPr>
      </w:pPr>
      <w:r w:rsidRPr="00652F0C">
        <w:rPr>
          <w:rFonts w:asciiTheme="minorHAnsi" w:hAnsiTheme="minorHAnsi"/>
          <w:sz w:val="22"/>
          <w:szCs w:val="22"/>
        </w:rPr>
        <w:t>L’ordre du jour étant épuisé</w:t>
      </w:r>
      <w:r w:rsidR="00D90512" w:rsidRPr="00652F0C">
        <w:rPr>
          <w:rFonts w:asciiTheme="minorHAnsi" w:hAnsiTheme="minorHAnsi"/>
          <w:sz w:val="22"/>
          <w:szCs w:val="22"/>
        </w:rPr>
        <w:t>,</w:t>
      </w:r>
      <w:r w:rsidRPr="00652F0C">
        <w:rPr>
          <w:rFonts w:asciiTheme="minorHAnsi" w:hAnsiTheme="minorHAnsi"/>
          <w:sz w:val="22"/>
          <w:szCs w:val="22"/>
        </w:rPr>
        <w:t xml:space="preserve"> la séance est levée à </w:t>
      </w:r>
      <w:r w:rsidR="005B62F1">
        <w:rPr>
          <w:rFonts w:asciiTheme="minorHAnsi" w:hAnsiTheme="minorHAnsi"/>
          <w:sz w:val="22"/>
          <w:szCs w:val="22"/>
        </w:rPr>
        <w:t>20h55</w:t>
      </w:r>
      <w:r w:rsidR="00F67A2F">
        <w:rPr>
          <w:rFonts w:asciiTheme="minorHAnsi" w:hAnsiTheme="minorHAnsi"/>
          <w:sz w:val="22"/>
          <w:szCs w:val="22"/>
        </w:rPr>
        <w:t>.</w:t>
      </w:r>
    </w:p>
    <w:p w:rsidR="00287461" w:rsidRPr="00652F0C" w:rsidRDefault="00287461" w:rsidP="00287461">
      <w:pPr>
        <w:tabs>
          <w:tab w:val="center" w:pos="4817"/>
          <w:tab w:val="right" w:pos="9639"/>
        </w:tabs>
        <w:jc w:val="both"/>
        <w:rPr>
          <w:rFonts w:asciiTheme="minorHAnsi" w:hAnsiTheme="minorHAnsi"/>
          <w:sz w:val="22"/>
          <w:szCs w:val="22"/>
        </w:rPr>
      </w:pPr>
    </w:p>
    <w:p w:rsidR="00115D16" w:rsidRPr="00F7203C" w:rsidRDefault="00115D16" w:rsidP="00115D16">
      <w:pPr>
        <w:pStyle w:val="Paragraphedeliste"/>
        <w:tabs>
          <w:tab w:val="left" w:pos="3402"/>
          <w:tab w:val="left" w:pos="7088"/>
        </w:tabs>
        <w:ind w:left="0"/>
        <w:rPr>
          <w:rFonts w:asciiTheme="minorHAnsi" w:hAnsiTheme="minorHAnsi" w:cs="Arial"/>
          <w:sz w:val="22"/>
          <w:szCs w:val="22"/>
        </w:rPr>
      </w:pPr>
      <w:r w:rsidRPr="00F7203C">
        <w:rPr>
          <w:rFonts w:asciiTheme="minorHAnsi" w:hAnsiTheme="minorHAnsi" w:cs="Arial"/>
          <w:sz w:val="22"/>
          <w:szCs w:val="22"/>
        </w:rPr>
        <w:t>Le Maire,</w:t>
      </w:r>
      <w:r w:rsidRPr="00F7203C">
        <w:rPr>
          <w:rFonts w:asciiTheme="minorHAnsi" w:hAnsiTheme="minorHAnsi" w:cs="Arial"/>
          <w:sz w:val="22"/>
          <w:szCs w:val="22"/>
        </w:rPr>
        <w:tab/>
        <w:t>La Secrétaire de Séance,</w:t>
      </w:r>
      <w:r w:rsidRPr="00F7203C">
        <w:rPr>
          <w:rFonts w:asciiTheme="minorHAnsi" w:hAnsiTheme="minorHAnsi" w:cs="Arial"/>
          <w:sz w:val="22"/>
          <w:szCs w:val="22"/>
        </w:rPr>
        <w:tab/>
        <w:t>Les Conseillers</w:t>
      </w:r>
    </w:p>
    <w:p w:rsidR="00115D16" w:rsidRPr="00F7203C" w:rsidRDefault="00115D16" w:rsidP="00115D16">
      <w:pPr>
        <w:pStyle w:val="Paragraphedeliste"/>
        <w:tabs>
          <w:tab w:val="left" w:pos="3402"/>
        </w:tabs>
        <w:ind w:left="0"/>
        <w:rPr>
          <w:rFonts w:asciiTheme="minorHAnsi" w:eastAsia="Arial Unicode MS" w:hAnsiTheme="minorHAnsi"/>
          <w:sz w:val="22"/>
          <w:szCs w:val="22"/>
        </w:rPr>
      </w:pPr>
      <w:r w:rsidRPr="00F7203C">
        <w:rPr>
          <w:rFonts w:asciiTheme="minorHAnsi" w:hAnsiTheme="minorHAnsi" w:cs="Arial"/>
          <w:sz w:val="22"/>
          <w:szCs w:val="22"/>
        </w:rPr>
        <w:t>MARTIN Alain</w:t>
      </w:r>
      <w:r w:rsidRPr="00F7203C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Cynthia SAVARIT</w:t>
      </w:r>
    </w:p>
    <w:p w:rsidR="00951C9A" w:rsidRPr="00652F0C" w:rsidRDefault="00951C9A" w:rsidP="0052726C">
      <w:pPr>
        <w:pStyle w:val="Paragraphedeliste"/>
        <w:tabs>
          <w:tab w:val="left" w:pos="3402"/>
          <w:tab w:val="left" w:pos="7088"/>
        </w:tabs>
        <w:ind w:left="0"/>
        <w:rPr>
          <w:rFonts w:asciiTheme="minorHAnsi" w:eastAsia="Arial Unicode MS" w:hAnsiTheme="minorHAnsi"/>
          <w:sz w:val="22"/>
          <w:szCs w:val="22"/>
        </w:rPr>
      </w:pPr>
      <w:bookmarkStart w:id="0" w:name="_GoBack"/>
      <w:bookmarkEnd w:id="0"/>
    </w:p>
    <w:sectPr w:rsidR="00951C9A" w:rsidRPr="00652F0C" w:rsidSect="00F67A2F">
      <w:pgSz w:w="11906" w:h="16838"/>
      <w:pgMar w:top="993" w:right="1134" w:bottom="993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C02C4"/>
    <w:multiLevelType w:val="hybridMultilevel"/>
    <w:tmpl w:val="DE26D610"/>
    <w:lvl w:ilvl="0" w:tplc="1018ED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C3886"/>
    <w:multiLevelType w:val="hybridMultilevel"/>
    <w:tmpl w:val="8EDAC3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A66CE"/>
    <w:multiLevelType w:val="hybridMultilevel"/>
    <w:tmpl w:val="96C489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5154A"/>
    <w:multiLevelType w:val="hybridMultilevel"/>
    <w:tmpl w:val="68BC79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359E4"/>
    <w:multiLevelType w:val="hybridMultilevel"/>
    <w:tmpl w:val="B510D4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D260A"/>
    <w:multiLevelType w:val="hybridMultilevel"/>
    <w:tmpl w:val="C33C57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A5BE5"/>
    <w:multiLevelType w:val="hybridMultilevel"/>
    <w:tmpl w:val="6B04E7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F0D86"/>
    <w:multiLevelType w:val="multilevel"/>
    <w:tmpl w:val="07F80960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E3B6DD0"/>
    <w:multiLevelType w:val="hybridMultilevel"/>
    <w:tmpl w:val="644C0F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7753C"/>
    <w:multiLevelType w:val="hybridMultilevel"/>
    <w:tmpl w:val="B5A630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15E0A"/>
    <w:multiLevelType w:val="hybridMultilevel"/>
    <w:tmpl w:val="A4A4A8E6"/>
    <w:lvl w:ilvl="0" w:tplc="643CE2F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34938"/>
    <w:multiLevelType w:val="hybridMultilevel"/>
    <w:tmpl w:val="E3D87BC0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77B503B"/>
    <w:multiLevelType w:val="hybridMultilevel"/>
    <w:tmpl w:val="9C922A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26BB7"/>
    <w:multiLevelType w:val="hybridMultilevel"/>
    <w:tmpl w:val="514EB8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97293"/>
    <w:multiLevelType w:val="multilevel"/>
    <w:tmpl w:val="8AEAC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2A4214"/>
    <w:multiLevelType w:val="hybridMultilevel"/>
    <w:tmpl w:val="755839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92B5E"/>
    <w:multiLevelType w:val="hybridMultilevel"/>
    <w:tmpl w:val="0082D08A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36A30C3"/>
    <w:multiLevelType w:val="hybridMultilevel"/>
    <w:tmpl w:val="74181A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DA549A"/>
    <w:multiLevelType w:val="hybridMultilevel"/>
    <w:tmpl w:val="9BD4C1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1A5AFA"/>
    <w:multiLevelType w:val="hybridMultilevel"/>
    <w:tmpl w:val="99BC68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6410EF"/>
    <w:multiLevelType w:val="hybridMultilevel"/>
    <w:tmpl w:val="9D402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A54353"/>
    <w:multiLevelType w:val="hybridMultilevel"/>
    <w:tmpl w:val="8818637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DB4401"/>
    <w:multiLevelType w:val="hybridMultilevel"/>
    <w:tmpl w:val="8968FD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6E530F"/>
    <w:multiLevelType w:val="hybridMultilevel"/>
    <w:tmpl w:val="1BC233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EF16D7"/>
    <w:multiLevelType w:val="hybridMultilevel"/>
    <w:tmpl w:val="D806D5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620023"/>
    <w:multiLevelType w:val="hybridMultilevel"/>
    <w:tmpl w:val="3B3E0D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F47CB0"/>
    <w:multiLevelType w:val="multilevel"/>
    <w:tmpl w:val="5A7A653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51C54813"/>
    <w:multiLevelType w:val="multilevel"/>
    <w:tmpl w:val="A0FC6E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71E44"/>
    <w:multiLevelType w:val="hybridMultilevel"/>
    <w:tmpl w:val="BB6471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930943"/>
    <w:multiLevelType w:val="hybridMultilevel"/>
    <w:tmpl w:val="DA8A76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F54DE8"/>
    <w:multiLevelType w:val="multilevel"/>
    <w:tmpl w:val="EF9269B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640158D4"/>
    <w:multiLevelType w:val="hybridMultilevel"/>
    <w:tmpl w:val="6AA0F2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222CA0"/>
    <w:multiLevelType w:val="hybridMultilevel"/>
    <w:tmpl w:val="721030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DB32D6"/>
    <w:multiLevelType w:val="hybridMultilevel"/>
    <w:tmpl w:val="D38C6020"/>
    <w:lvl w:ilvl="0" w:tplc="040C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4" w15:restartNumberingAfterBreak="0">
    <w:nsid w:val="6E9067A8"/>
    <w:multiLevelType w:val="hybridMultilevel"/>
    <w:tmpl w:val="0CB6FD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A71E02"/>
    <w:multiLevelType w:val="hybridMultilevel"/>
    <w:tmpl w:val="D9646D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EC75BB"/>
    <w:multiLevelType w:val="hybridMultilevel"/>
    <w:tmpl w:val="947864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2E4C0A"/>
    <w:multiLevelType w:val="hybridMultilevel"/>
    <w:tmpl w:val="AA5E58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48203A"/>
    <w:multiLevelType w:val="hybridMultilevel"/>
    <w:tmpl w:val="5A4C94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34149C"/>
    <w:multiLevelType w:val="hybridMultilevel"/>
    <w:tmpl w:val="A91E8F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4B57D2"/>
    <w:multiLevelType w:val="hybridMultilevel"/>
    <w:tmpl w:val="0C7C2B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A04F76"/>
    <w:multiLevelType w:val="hybridMultilevel"/>
    <w:tmpl w:val="E1121A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A818AC"/>
    <w:multiLevelType w:val="hybridMultilevel"/>
    <w:tmpl w:val="6DD630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9E3354"/>
    <w:multiLevelType w:val="hybridMultilevel"/>
    <w:tmpl w:val="ACACD7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6"/>
  </w:num>
  <w:num w:numId="4">
    <w:abstractNumId w:val="30"/>
  </w:num>
  <w:num w:numId="5">
    <w:abstractNumId w:val="27"/>
  </w:num>
  <w:num w:numId="6">
    <w:abstractNumId w:val="7"/>
  </w:num>
  <w:num w:numId="7">
    <w:abstractNumId w:val="6"/>
  </w:num>
  <w:num w:numId="8">
    <w:abstractNumId w:val="9"/>
  </w:num>
  <w:num w:numId="9">
    <w:abstractNumId w:val="8"/>
  </w:num>
  <w:num w:numId="10">
    <w:abstractNumId w:val="20"/>
  </w:num>
  <w:num w:numId="11">
    <w:abstractNumId w:val="23"/>
  </w:num>
  <w:num w:numId="12">
    <w:abstractNumId w:val="39"/>
  </w:num>
  <w:num w:numId="13">
    <w:abstractNumId w:val="20"/>
  </w:num>
  <w:num w:numId="14">
    <w:abstractNumId w:val="23"/>
  </w:num>
  <w:num w:numId="15">
    <w:abstractNumId w:val="41"/>
  </w:num>
  <w:num w:numId="16">
    <w:abstractNumId w:val="35"/>
  </w:num>
  <w:num w:numId="17">
    <w:abstractNumId w:val="32"/>
  </w:num>
  <w:num w:numId="18">
    <w:abstractNumId w:val="1"/>
  </w:num>
  <w:num w:numId="19">
    <w:abstractNumId w:val="25"/>
  </w:num>
  <w:num w:numId="20">
    <w:abstractNumId w:val="2"/>
  </w:num>
  <w:num w:numId="21">
    <w:abstractNumId w:val="19"/>
  </w:num>
  <w:num w:numId="22">
    <w:abstractNumId w:val="11"/>
  </w:num>
  <w:num w:numId="23">
    <w:abstractNumId w:val="17"/>
  </w:num>
  <w:num w:numId="24">
    <w:abstractNumId w:val="29"/>
  </w:num>
  <w:num w:numId="25">
    <w:abstractNumId w:val="38"/>
  </w:num>
  <w:num w:numId="26">
    <w:abstractNumId w:val="5"/>
  </w:num>
  <w:num w:numId="27">
    <w:abstractNumId w:val="36"/>
  </w:num>
  <w:num w:numId="28">
    <w:abstractNumId w:val="15"/>
  </w:num>
  <w:num w:numId="29">
    <w:abstractNumId w:val="24"/>
  </w:num>
  <w:num w:numId="30">
    <w:abstractNumId w:val="34"/>
  </w:num>
  <w:num w:numId="31">
    <w:abstractNumId w:val="40"/>
  </w:num>
  <w:num w:numId="32">
    <w:abstractNumId w:val="12"/>
  </w:num>
  <w:num w:numId="33">
    <w:abstractNumId w:val="42"/>
  </w:num>
  <w:num w:numId="34">
    <w:abstractNumId w:val="18"/>
  </w:num>
  <w:num w:numId="35">
    <w:abstractNumId w:val="33"/>
  </w:num>
  <w:num w:numId="36">
    <w:abstractNumId w:val="36"/>
  </w:num>
  <w:num w:numId="37">
    <w:abstractNumId w:val="22"/>
  </w:num>
  <w:num w:numId="38">
    <w:abstractNumId w:val="13"/>
  </w:num>
  <w:num w:numId="39">
    <w:abstractNumId w:val="4"/>
  </w:num>
  <w:num w:numId="40">
    <w:abstractNumId w:val="28"/>
  </w:num>
  <w:num w:numId="41">
    <w:abstractNumId w:val="31"/>
  </w:num>
  <w:num w:numId="42">
    <w:abstractNumId w:val="43"/>
  </w:num>
  <w:num w:numId="43">
    <w:abstractNumId w:val="10"/>
  </w:num>
  <w:num w:numId="44">
    <w:abstractNumId w:val="21"/>
  </w:num>
  <w:num w:numId="45">
    <w:abstractNumId w:val="37"/>
  </w:num>
  <w:num w:numId="46">
    <w:abstractNumId w:val="3"/>
  </w:num>
  <w:num w:numId="47">
    <w:abstractNumId w:val="16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C9A"/>
    <w:rsid w:val="00021B32"/>
    <w:rsid w:val="00034833"/>
    <w:rsid w:val="00040722"/>
    <w:rsid w:val="00044BAF"/>
    <w:rsid w:val="0005751F"/>
    <w:rsid w:val="00064876"/>
    <w:rsid w:val="0007157A"/>
    <w:rsid w:val="000B3E28"/>
    <w:rsid w:val="000C0289"/>
    <w:rsid w:val="000C6B30"/>
    <w:rsid w:val="000F1190"/>
    <w:rsid w:val="00111442"/>
    <w:rsid w:val="00111E17"/>
    <w:rsid w:val="00115D16"/>
    <w:rsid w:val="001268B9"/>
    <w:rsid w:val="001803B0"/>
    <w:rsid w:val="001D3623"/>
    <w:rsid w:val="001D71C4"/>
    <w:rsid w:val="001F6B45"/>
    <w:rsid w:val="00206CA3"/>
    <w:rsid w:val="00222F0D"/>
    <w:rsid w:val="00236AB7"/>
    <w:rsid w:val="00272CF2"/>
    <w:rsid w:val="00287461"/>
    <w:rsid w:val="002941C4"/>
    <w:rsid w:val="002C10DF"/>
    <w:rsid w:val="002C2479"/>
    <w:rsid w:val="002F0494"/>
    <w:rsid w:val="002F296D"/>
    <w:rsid w:val="003605EC"/>
    <w:rsid w:val="00364D19"/>
    <w:rsid w:val="0036772A"/>
    <w:rsid w:val="0039016B"/>
    <w:rsid w:val="003B66A1"/>
    <w:rsid w:val="003D749D"/>
    <w:rsid w:val="003E1206"/>
    <w:rsid w:val="00412F6B"/>
    <w:rsid w:val="004139F3"/>
    <w:rsid w:val="00426D68"/>
    <w:rsid w:val="00433938"/>
    <w:rsid w:val="0045247F"/>
    <w:rsid w:val="00466BA7"/>
    <w:rsid w:val="00472BE9"/>
    <w:rsid w:val="00490839"/>
    <w:rsid w:val="00494ADC"/>
    <w:rsid w:val="004A68F3"/>
    <w:rsid w:val="004B4381"/>
    <w:rsid w:val="004D0B72"/>
    <w:rsid w:val="004F2606"/>
    <w:rsid w:val="00505D25"/>
    <w:rsid w:val="00512F47"/>
    <w:rsid w:val="0052726C"/>
    <w:rsid w:val="00530709"/>
    <w:rsid w:val="00535D2D"/>
    <w:rsid w:val="00555BB3"/>
    <w:rsid w:val="00561EC0"/>
    <w:rsid w:val="0057454A"/>
    <w:rsid w:val="0058456B"/>
    <w:rsid w:val="005B62F1"/>
    <w:rsid w:val="005C6213"/>
    <w:rsid w:val="005D6192"/>
    <w:rsid w:val="005D7852"/>
    <w:rsid w:val="006127A4"/>
    <w:rsid w:val="00642A73"/>
    <w:rsid w:val="00645008"/>
    <w:rsid w:val="00652F0C"/>
    <w:rsid w:val="00667D24"/>
    <w:rsid w:val="00671D7D"/>
    <w:rsid w:val="00681FCA"/>
    <w:rsid w:val="00693EBC"/>
    <w:rsid w:val="006C4045"/>
    <w:rsid w:val="0074033E"/>
    <w:rsid w:val="00743ADB"/>
    <w:rsid w:val="0078387E"/>
    <w:rsid w:val="007D24F4"/>
    <w:rsid w:val="007D4BE6"/>
    <w:rsid w:val="0082484A"/>
    <w:rsid w:val="00840962"/>
    <w:rsid w:val="00844A28"/>
    <w:rsid w:val="008545E0"/>
    <w:rsid w:val="0086713D"/>
    <w:rsid w:val="008A2A19"/>
    <w:rsid w:val="008A5414"/>
    <w:rsid w:val="008B566B"/>
    <w:rsid w:val="008B6411"/>
    <w:rsid w:val="008F6492"/>
    <w:rsid w:val="009009D1"/>
    <w:rsid w:val="00930305"/>
    <w:rsid w:val="00940842"/>
    <w:rsid w:val="0094690A"/>
    <w:rsid w:val="00951C9A"/>
    <w:rsid w:val="009802E2"/>
    <w:rsid w:val="0098328F"/>
    <w:rsid w:val="00992BCB"/>
    <w:rsid w:val="009B401E"/>
    <w:rsid w:val="009B5ED3"/>
    <w:rsid w:val="009C3082"/>
    <w:rsid w:val="009D1361"/>
    <w:rsid w:val="009D13F2"/>
    <w:rsid w:val="009F25D8"/>
    <w:rsid w:val="009F6720"/>
    <w:rsid w:val="00A51FFE"/>
    <w:rsid w:val="00A60C7D"/>
    <w:rsid w:val="00A616FC"/>
    <w:rsid w:val="00A707E8"/>
    <w:rsid w:val="00A92181"/>
    <w:rsid w:val="00AB198C"/>
    <w:rsid w:val="00AB7DCC"/>
    <w:rsid w:val="00AD77A7"/>
    <w:rsid w:val="00AE1F4B"/>
    <w:rsid w:val="00AE3753"/>
    <w:rsid w:val="00AF541B"/>
    <w:rsid w:val="00B14E36"/>
    <w:rsid w:val="00B34E41"/>
    <w:rsid w:val="00B55022"/>
    <w:rsid w:val="00B87B31"/>
    <w:rsid w:val="00B94023"/>
    <w:rsid w:val="00BA5C1C"/>
    <w:rsid w:val="00BC37CD"/>
    <w:rsid w:val="00BC77FD"/>
    <w:rsid w:val="00BE3536"/>
    <w:rsid w:val="00BF0887"/>
    <w:rsid w:val="00C01114"/>
    <w:rsid w:val="00C04D1C"/>
    <w:rsid w:val="00C125AD"/>
    <w:rsid w:val="00C217F0"/>
    <w:rsid w:val="00C233EB"/>
    <w:rsid w:val="00C477E7"/>
    <w:rsid w:val="00C865A3"/>
    <w:rsid w:val="00CD5620"/>
    <w:rsid w:val="00D13210"/>
    <w:rsid w:val="00D462CB"/>
    <w:rsid w:val="00D46F67"/>
    <w:rsid w:val="00D90512"/>
    <w:rsid w:val="00DB2E9F"/>
    <w:rsid w:val="00DF390B"/>
    <w:rsid w:val="00E07447"/>
    <w:rsid w:val="00E213CE"/>
    <w:rsid w:val="00E213F2"/>
    <w:rsid w:val="00E2473B"/>
    <w:rsid w:val="00E342D4"/>
    <w:rsid w:val="00E37869"/>
    <w:rsid w:val="00E42B99"/>
    <w:rsid w:val="00E4388D"/>
    <w:rsid w:val="00E64B49"/>
    <w:rsid w:val="00E677EE"/>
    <w:rsid w:val="00E7084C"/>
    <w:rsid w:val="00E8790C"/>
    <w:rsid w:val="00E908D6"/>
    <w:rsid w:val="00E95A75"/>
    <w:rsid w:val="00EC7FDD"/>
    <w:rsid w:val="00F272E7"/>
    <w:rsid w:val="00F52AF3"/>
    <w:rsid w:val="00F66D98"/>
    <w:rsid w:val="00F67A2F"/>
    <w:rsid w:val="00F7203C"/>
    <w:rsid w:val="00F82A21"/>
    <w:rsid w:val="00FA40C1"/>
    <w:rsid w:val="00FA6CD4"/>
    <w:rsid w:val="00FC4D78"/>
    <w:rsid w:val="00FE7BD4"/>
    <w:rsid w:val="00FF114B"/>
    <w:rsid w:val="00FF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D5830-C7A2-4A46-A03C-14415AB3D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rsid w:val="00287461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tabs>
        <w:tab w:val="left" w:pos="6238"/>
      </w:tabs>
      <w:suppressAutoHyphens/>
      <w:autoSpaceDN w:val="0"/>
      <w:ind w:left="1134" w:right="708"/>
      <w:jc w:val="center"/>
      <w:outlineLvl w:val="0"/>
    </w:pPr>
    <w:rPr>
      <w:b/>
      <w:szCs w:val="20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F64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bltexte">
    <w:name w:val="Tbl (texte)"/>
    <w:basedOn w:val="Normal"/>
    <w:rsid w:val="0039016B"/>
    <w:pPr>
      <w:spacing w:after="60"/>
    </w:pPr>
    <w:rPr>
      <w:rFonts w:ascii="Arial" w:hAnsi="Arial"/>
      <w:sz w:val="18"/>
      <w:szCs w:val="20"/>
    </w:rPr>
  </w:style>
  <w:style w:type="character" w:customStyle="1" w:styleId="PointS">
    <w:name w:val="PointS"/>
    <w:rsid w:val="0039016B"/>
    <w:rPr>
      <w:sz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473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473B"/>
    <w:rPr>
      <w:rFonts w:ascii="Segoe UI" w:eastAsia="Times New Roman" w:hAnsi="Segoe UI" w:cs="Segoe UI"/>
      <w:sz w:val="18"/>
      <w:szCs w:val="18"/>
      <w:lang w:eastAsia="fr-FR"/>
    </w:rPr>
  </w:style>
  <w:style w:type="paragraph" w:customStyle="1" w:styleId="Tbltextegras">
    <w:name w:val="Tbl (texte gras)"/>
    <w:basedOn w:val="Tbltexte"/>
    <w:rsid w:val="002C10DF"/>
    <w:pPr>
      <w:overflowPunct w:val="0"/>
      <w:autoSpaceDE w:val="0"/>
      <w:autoSpaceDN w:val="0"/>
      <w:adjustRightInd w:val="0"/>
      <w:textAlignment w:val="baseline"/>
    </w:pPr>
    <w:rPr>
      <w:rFonts w:cs="Arial"/>
      <w:b/>
      <w:bCs/>
      <w:szCs w:val="18"/>
    </w:rPr>
  </w:style>
  <w:style w:type="paragraph" w:styleId="Paragraphedeliste">
    <w:name w:val="List Paragraph"/>
    <w:basedOn w:val="Normal"/>
    <w:qFormat/>
    <w:rsid w:val="002C10DF"/>
    <w:pPr>
      <w:ind w:left="720"/>
      <w:contextualSpacing/>
      <w:jc w:val="both"/>
    </w:pPr>
    <w:rPr>
      <w:rFonts w:ascii="Calibri" w:hAnsi="Calibri"/>
      <w:lang w:eastAsia="en-US"/>
    </w:rPr>
  </w:style>
  <w:style w:type="character" w:customStyle="1" w:styleId="Titre1Car">
    <w:name w:val="Titre 1 Car"/>
    <w:basedOn w:val="Policepardfaut"/>
    <w:link w:val="Titre1"/>
    <w:rsid w:val="00287461"/>
    <w:rPr>
      <w:rFonts w:ascii="Times New Roman" w:eastAsia="Times New Roman" w:hAnsi="Times New Roman" w:cs="Times New Roman"/>
      <w:b/>
      <w:sz w:val="24"/>
      <w:szCs w:val="20"/>
      <w:u w:val="single"/>
      <w:lang w:eastAsia="fr-FR"/>
    </w:rPr>
  </w:style>
  <w:style w:type="paragraph" w:customStyle="1" w:styleId="Textbody">
    <w:name w:val="Text body"/>
    <w:basedOn w:val="Normal"/>
    <w:rsid w:val="00287461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styleId="Sansinterligne">
    <w:name w:val="No Spacing"/>
    <w:uiPriority w:val="1"/>
    <w:qFormat/>
    <w:rsid w:val="00E342D4"/>
    <w:pPr>
      <w:spacing w:after="0" w:line="240" w:lineRule="auto"/>
    </w:pPr>
    <w:rPr>
      <w:rFonts w:ascii="Times New Roman" w:eastAsia="Times New Roman" w:hAnsi="Times New Roman" w:cs="Times New Roman"/>
      <w:spacing w:val="-5"/>
      <w:sz w:val="24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FA6CD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A6CD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A6CD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A6CD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A6CD4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946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8F649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r-FR"/>
    </w:rPr>
  </w:style>
  <w:style w:type="paragraph" w:styleId="En-tte">
    <w:name w:val="header"/>
    <w:basedOn w:val="Normal"/>
    <w:link w:val="En-tteCar"/>
    <w:rsid w:val="008F649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rsid w:val="008F6492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1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4CACF-FEF0-4A13-BF99-B1D490DC1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1443</TotalTime>
  <Pages>4</Pages>
  <Words>1601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MEROBERT</dc:creator>
  <cp:keywords/>
  <dc:description/>
  <cp:lastModifiedBy>Mairie MEROBERT</cp:lastModifiedBy>
  <cp:revision>56</cp:revision>
  <cp:lastPrinted>2018-12-20T10:05:00Z</cp:lastPrinted>
  <dcterms:created xsi:type="dcterms:W3CDTF">2018-02-26T08:29:00Z</dcterms:created>
  <dcterms:modified xsi:type="dcterms:W3CDTF">2019-02-15T14:11:00Z</dcterms:modified>
</cp:coreProperties>
</file>