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0177EB">
        <w:rPr>
          <w:rFonts w:asciiTheme="minorHAnsi" w:hAnsiTheme="minorHAnsi" w:cstheme="minorHAnsi"/>
          <w:b/>
          <w:bCs/>
          <w:sz w:val="40"/>
          <w:szCs w:val="40"/>
          <w:u w:val="single"/>
        </w:rPr>
        <w:t>16 DÉCEMBRE</w:t>
      </w:r>
      <w:r w:rsidR="001C2FD2">
        <w:rPr>
          <w:rFonts w:asciiTheme="minorHAnsi" w:hAnsiTheme="minorHAnsi" w:cstheme="minorHAnsi"/>
          <w:b/>
          <w:bCs/>
          <w:sz w:val="40"/>
          <w:szCs w:val="40"/>
          <w:u w:val="single"/>
        </w:rPr>
        <w:t xml:space="preserve"> 2022</w:t>
      </w:r>
    </w:p>
    <w:p w:rsidR="00287461" w:rsidRPr="008C14DD" w:rsidRDefault="00287461" w:rsidP="00287461">
      <w:pPr>
        <w:rPr>
          <w:rFonts w:asciiTheme="minorHAnsi" w:hAnsiTheme="minorHAnsi" w:cstheme="minorHAnsi"/>
          <w:sz w:val="22"/>
          <w:szCs w:val="22"/>
        </w:rPr>
      </w:pPr>
    </w:p>
    <w:p w:rsidR="005F3C50" w:rsidRPr="008C14DD" w:rsidRDefault="005F3C50" w:rsidP="00287461">
      <w:pPr>
        <w:rPr>
          <w:rFonts w:asciiTheme="minorHAnsi" w:hAnsiTheme="minorHAnsi" w:cstheme="minorHAnsi"/>
          <w:sz w:val="22"/>
          <w:szCs w:val="22"/>
        </w:rPr>
      </w:pPr>
    </w:p>
    <w:p w:rsidR="005F3C50" w:rsidRPr="008C14DD" w:rsidRDefault="005F3C50" w:rsidP="005F3C50">
      <w:pPr>
        <w:tabs>
          <w:tab w:val="left" w:pos="3402"/>
        </w:tabs>
        <w:rPr>
          <w:rFonts w:ascii="Calibri" w:hAnsi="Calibri" w:cs="Arial"/>
          <w:b/>
          <w:sz w:val="22"/>
          <w:szCs w:val="22"/>
        </w:rPr>
      </w:pPr>
      <w:r w:rsidRPr="008C14DD">
        <w:rPr>
          <w:rFonts w:ascii="Calibri" w:hAnsi="Calibri" w:cs="Arial"/>
          <w:b/>
          <w:sz w:val="22"/>
          <w:szCs w:val="22"/>
        </w:rPr>
        <w:t>Nombre de membres en exercice :</w:t>
      </w:r>
      <w:r w:rsidRPr="008C14DD">
        <w:rPr>
          <w:rFonts w:ascii="Calibri" w:hAnsi="Calibri" w:cs="Arial"/>
          <w:b/>
          <w:sz w:val="22"/>
          <w:szCs w:val="22"/>
        </w:rPr>
        <w:tab/>
        <w:t>15</w:t>
      </w:r>
    </w:p>
    <w:p w:rsidR="005F3C50" w:rsidRPr="008C14DD" w:rsidRDefault="005F3C50" w:rsidP="005F3C50">
      <w:pPr>
        <w:tabs>
          <w:tab w:val="left" w:pos="3402"/>
        </w:tabs>
        <w:rPr>
          <w:rFonts w:ascii="Calibri" w:hAnsi="Calibri" w:cs="Arial"/>
          <w:b/>
          <w:sz w:val="22"/>
          <w:szCs w:val="22"/>
        </w:rPr>
      </w:pPr>
      <w:r w:rsidRPr="008C14DD">
        <w:rPr>
          <w:rFonts w:ascii="Calibri" w:hAnsi="Calibri" w:cs="Arial"/>
          <w:b/>
          <w:sz w:val="22"/>
          <w:szCs w:val="22"/>
        </w:rPr>
        <w:t>Nombre de membres présents :</w:t>
      </w:r>
      <w:r w:rsidRPr="008C14DD">
        <w:rPr>
          <w:rFonts w:ascii="Calibri" w:hAnsi="Calibri" w:cs="Arial"/>
          <w:b/>
          <w:sz w:val="22"/>
          <w:szCs w:val="22"/>
        </w:rPr>
        <w:tab/>
        <w:t>9</w:t>
      </w:r>
    </w:p>
    <w:p w:rsidR="005F3C50" w:rsidRPr="008C14DD" w:rsidRDefault="005F3C50" w:rsidP="005F3C50">
      <w:pPr>
        <w:tabs>
          <w:tab w:val="left" w:pos="3402"/>
        </w:tabs>
        <w:rPr>
          <w:rFonts w:ascii="Calibri" w:hAnsi="Calibri" w:cs="Arial"/>
          <w:b/>
          <w:sz w:val="22"/>
          <w:szCs w:val="22"/>
        </w:rPr>
      </w:pPr>
      <w:r w:rsidRPr="008C14DD">
        <w:rPr>
          <w:rFonts w:ascii="Calibri" w:hAnsi="Calibri" w:cs="Arial"/>
          <w:b/>
          <w:sz w:val="22"/>
          <w:szCs w:val="22"/>
        </w:rPr>
        <w:t>Qui ont pris part à la délibération :</w:t>
      </w:r>
      <w:r w:rsidRPr="008C14DD">
        <w:rPr>
          <w:rFonts w:ascii="Calibri" w:hAnsi="Calibri" w:cs="Arial"/>
          <w:b/>
          <w:sz w:val="22"/>
          <w:szCs w:val="22"/>
        </w:rPr>
        <w:tab/>
        <w:t>15</w:t>
      </w:r>
    </w:p>
    <w:p w:rsidR="005F3C50" w:rsidRPr="008C14DD" w:rsidRDefault="005F3C50" w:rsidP="005F3C50">
      <w:pPr>
        <w:rPr>
          <w:rFonts w:ascii="Calibri" w:hAnsi="Calibri" w:cs="Arial"/>
          <w:sz w:val="22"/>
          <w:szCs w:val="22"/>
        </w:rPr>
      </w:pPr>
    </w:p>
    <w:p w:rsidR="005F3C50" w:rsidRPr="008C14DD" w:rsidRDefault="005F3C50" w:rsidP="005F3C50">
      <w:pPr>
        <w:tabs>
          <w:tab w:val="left" w:pos="2268"/>
        </w:tabs>
        <w:rPr>
          <w:rFonts w:ascii="Calibri" w:hAnsi="Calibri"/>
          <w:b/>
          <w:sz w:val="22"/>
          <w:szCs w:val="22"/>
        </w:rPr>
      </w:pPr>
      <w:r w:rsidRPr="008C14DD">
        <w:rPr>
          <w:rFonts w:ascii="Calibri" w:hAnsi="Calibri" w:cs="Arial"/>
          <w:b/>
          <w:sz w:val="22"/>
          <w:szCs w:val="22"/>
          <w:u w:val="single"/>
        </w:rPr>
        <w:t>Date de convocation</w:t>
      </w:r>
      <w:r w:rsidRPr="008C14DD">
        <w:rPr>
          <w:rFonts w:ascii="Calibri" w:hAnsi="Calibri" w:cs="Arial"/>
          <w:b/>
          <w:sz w:val="22"/>
          <w:szCs w:val="22"/>
        </w:rPr>
        <w:t> :</w:t>
      </w:r>
      <w:r w:rsidRPr="008C14DD">
        <w:rPr>
          <w:rFonts w:ascii="Calibri" w:hAnsi="Calibri" w:cs="Arial"/>
          <w:b/>
          <w:sz w:val="22"/>
          <w:szCs w:val="22"/>
        </w:rPr>
        <w:tab/>
        <w:t>10 décembre 2022</w:t>
      </w:r>
    </w:p>
    <w:p w:rsidR="005F3C50" w:rsidRPr="008C14DD" w:rsidRDefault="005F3C50" w:rsidP="005F3C50">
      <w:pPr>
        <w:tabs>
          <w:tab w:val="left" w:pos="2268"/>
        </w:tabs>
        <w:rPr>
          <w:rFonts w:ascii="Calibri" w:hAnsi="Calibri"/>
          <w:b/>
          <w:sz w:val="22"/>
          <w:szCs w:val="22"/>
        </w:rPr>
      </w:pPr>
      <w:r w:rsidRPr="008C14DD">
        <w:rPr>
          <w:rFonts w:ascii="Calibri" w:hAnsi="Calibri" w:cs="Arial"/>
          <w:b/>
          <w:sz w:val="22"/>
          <w:szCs w:val="22"/>
          <w:u w:val="single"/>
        </w:rPr>
        <w:t>Date d’affichage</w:t>
      </w:r>
      <w:r w:rsidRPr="008C14DD">
        <w:rPr>
          <w:rFonts w:ascii="Calibri" w:hAnsi="Calibri" w:cs="Arial"/>
          <w:b/>
          <w:sz w:val="22"/>
          <w:szCs w:val="22"/>
        </w:rPr>
        <w:t> :</w:t>
      </w:r>
      <w:r w:rsidRPr="008C14DD">
        <w:rPr>
          <w:rFonts w:ascii="Calibri" w:hAnsi="Calibri" w:cs="Arial"/>
          <w:b/>
          <w:sz w:val="22"/>
          <w:szCs w:val="22"/>
        </w:rPr>
        <w:tab/>
        <w:t>10 décembre 2022</w:t>
      </w:r>
    </w:p>
    <w:p w:rsidR="005F3C50" w:rsidRPr="008C14DD" w:rsidRDefault="005F3C50" w:rsidP="005F3C50">
      <w:pPr>
        <w:rPr>
          <w:rFonts w:ascii="Calibri" w:hAnsi="Calibri"/>
          <w:sz w:val="22"/>
          <w:szCs w:val="22"/>
        </w:rPr>
      </w:pPr>
    </w:p>
    <w:p w:rsidR="005F3C50" w:rsidRPr="008C14DD" w:rsidRDefault="005F3C50" w:rsidP="005F3C50">
      <w:pPr>
        <w:jc w:val="both"/>
        <w:rPr>
          <w:rFonts w:ascii="Calibri" w:hAnsi="Calibri" w:cs="Arial"/>
          <w:sz w:val="22"/>
          <w:szCs w:val="22"/>
        </w:rPr>
      </w:pPr>
      <w:r w:rsidRPr="008C14DD">
        <w:rPr>
          <w:rFonts w:ascii="Calibri" w:hAnsi="Calibri" w:cs="Arial"/>
          <w:sz w:val="22"/>
          <w:szCs w:val="22"/>
        </w:rPr>
        <w:t>L’an deux mil vingt-deux, le seize décembre à vingt heures, le Conseil Municipal de la commune de Mérobert, dûment convoqué, s’est réuni dans le lieu habituel de ses séances, sous la présidence de M. Alain MARTIN, Maire.</w:t>
      </w:r>
    </w:p>
    <w:p w:rsidR="005F3C50" w:rsidRPr="008C14DD" w:rsidRDefault="005F3C50" w:rsidP="005F3C50">
      <w:pPr>
        <w:jc w:val="both"/>
        <w:rPr>
          <w:rFonts w:ascii="Calibri" w:hAnsi="Calibri" w:cs="Arial"/>
          <w:sz w:val="22"/>
          <w:szCs w:val="22"/>
        </w:rPr>
      </w:pPr>
    </w:p>
    <w:p w:rsidR="005F3C50" w:rsidRPr="008C14DD" w:rsidRDefault="005F3C50" w:rsidP="005F3C50">
      <w:pPr>
        <w:ind w:right="-1"/>
        <w:jc w:val="both"/>
        <w:rPr>
          <w:rFonts w:ascii="Calibri" w:hAnsi="Calibri" w:cs="Arial"/>
          <w:sz w:val="22"/>
          <w:szCs w:val="22"/>
        </w:rPr>
      </w:pPr>
      <w:r w:rsidRPr="008C14DD">
        <w:rPr>
          <w:rFonts w:ascii="Calibri" w:hAnsi="Calibri" w:cs="Arial"/>
          <w:b/>
          <w:sz w:val="22"/>
          <w:szCs w:val="22"/>
          <w:u w:val="single"/>
        </w:rPr>
        <w:t>Etaient présents</w:t>
      </w:r>
      <w:r w:rsidRPr="008C14DD">
        <w:rPr>
          <w:rFonts w:ascii="Calibri" w:hAnsi="Calibri" w:cs="Arial"/>
          <w:sz w:val="22"/>
          <w:szCs w:val="22"/>
        </w:rPr>
        <w:t> : Mme Cynthia SAVARIT, 2</w:t>
      </w:r>
      <w:r w:rsidRPr="008C14DD">
        <w:rPr>
          <w:rFonts w:ascii="Calibri" w:hAnsi="Calibri" w:cs="Arial"/>
          <w:sz w:val="22"/>
          <w:szCs w:val="22"/>
          <w:vertAlign w:val="superscript"/>
        </w:rPr>
        <w:t>ème</w:t>
      </w:r>
      <w:r w:rsidRPr="008C14DD">
        <w:rPr>
          <w:rFonts w:ascii="Calibri" w:hAnsi="Calibri" w:cs="Arial"/>
          <w:sz w:val="22"/>
          <w:szCs w:val="22"/>
        </w:rPr>
        <w:t xml:space="preserve"> Adjointe, Mme Marie Patricia LACRAMPE, 3</w:t>
      </w:r>
      <w:r w:rsidRPr="008C14DD">
        <w:rPr>
          <w:rFonts w:ascii="Calibri" w:hAnsi="Calibri" w:cs="Arial"/>
          <w:sz w:val="22"/>
          <w:szCs w:val="22"/>
          <w:vertAlign w:val="superscript"/>
        </w:rPr>
        <w:t>ème</w:t>
      </w:r>
      <w:r w:rsidRPr="008C14DD">
        <w:rPr>
          <w:rFonts w:ascii="Calibri" w:hAnsi="Calibri" w:cs="Arial"/>
          <w:sz w:val="22"/>
          <w:szCs w:val="22"/>
        </w:rPr>
        <w:t xml:space="preserve"> </w:t>
      </w:r>
      <w:proofErr w:type="gramStart"/>
      <w:r w:rsidRPr="008C14DD">
        <w:rPr>
          <w:rFonts w:ascii="Calibri" w:hAnsi="Calibri" w:cs="Arial"/>
          <w:sz w:val="22"/>
          <w:szCs w:val="22"/>
        </w:rPr>
        <w:t xml:space="preserve">Adjointe, </w:t>
      </w:r>
      <w:r w:rsidRPr="008C14DD">
        <w:rPr>
          <w:rFonts w:ascii="Calibri" w:hAnsi="Calibri" w:cs="Arial"/>
          <w:sz w:val="22"/>
          <w:szCs w:val="22"/>
        </w:rPr>
        <w:t xml:space="preserve">  </w:t>
      </w:r>
      <w:proofErr w:type="gramEnd"/>
      <w:r w:rsidRPr="008C14DD">
        <w:rPr>
          <w:rFonts w:ascii="Calibri" w:hAnsi="Calibri" w:cs="Arial"/>
          <w:sz w:val="22"/>
          <w:szCs w:val="22"/>
        </w:rPr>
        <w:t xml:space="preserve">   </w:t>
      </w:r>
      <w:r w:rsidRPr="008C14DD">
        <w:rPr>
          <w:rFonts w:ascii="Calibri" w:hAnsi="Calibri" w:cs="Arial"/>
          <w:sz w:val="22"/>
          <w:szCs w:val="22"/>
        </w:rPr>
        <w:t>M. Patrick TESSIER, Mmes Patricia BORNAT, Madeleine BOURROUX, M. Olivier LEFEBVRE, Mmes Danielle THEGARID &amp; Corine AYMERICH</w:t>
      </w:r>
    </w:p>
    <w:p w:rsidR="005F3C50" w:rsidRPr="008C14DD" w:rsidRDefault="005F3C50" w:rsidP="005F3C50">
      <w:pPr>
        <w:ind w:right="-1"/>
        <w:jc w:val="both"/>
        <w:rPr>
          <w:rFonts w:ascii="Calibri" w:hAnsi="Calibri" w:cs="Arial"/>
          <w:sz w:val="22"/>
          <w:szCs w:val="22"/>
        </w:rPr>
      </w:pPr>
    </w:p>
    <w:p w:rsidR="005F3C50" w:rsidRPr="008C14DD" w:rsidRDefault="005F3C50" w:rsidP="005F3C50">
      <w:pPr>
        <w:ind w:right="-1"/>
        <w:jc w:val="both"/>
        <w:rPr>
          <w:rFonts w:ascii="Calibri" w:hAnsi="Calibri" w:cs="Arial"/>
          <w:sz w:val="22"/>
          <w:szCs w:val="22"/>
        </w:rPr>
      </w:pPr>
      <w:r w:rsidRPr="008C14DD">
        <w:rPr>
          <w:rFonts w:ascii="Calibri" w:hAnsi="Calibri" w:cs="Arial"/>
          <w:b/>
          <w:sz w:val="22"/>
          <w:szCs w:val="22"/>
          <w:u w:val="single"/>
        </w:rPr>
        <w:t>Absents excusés représentés</w:t>
      </w:r>
      <w:r w:rsidRPr="008C14DD">
        <w:rPr>
          <w:rFonts w:ascii="Calibri" w:hAnsi="Calibri" w:cs="Arial"/>
          <w:sz w:val="22"/>
          <w:szCs w:val="22"/>
        </w:rPr>
        <w:t> : M. Arnauld DENICOLAÏ, 1</w:t>
      </w:r>
      <w:r w:rsidRPr="008C14DD">
        <w:rPr>
          <w:rFonts w:ascii="Calibri" w:hAnsi="Calibri" w:cs="Arial"/>
          <w:sz w:val="22"/>
          <w:szCs w:val="22"/>
          <w:vertAlign w:val="superscript"/>
        </w:rPr>
        <w:t>er</w:t>
      </w:r>
      <w:r w:rsidRPr="008C14DD">
        <w:rPr>
          <w:rFonts w:ascii="Calibri" w:hAnsi="Calibri" w:cs="Arial"/>
          <w:sz w:val="22"/>
          <w:szCs w:val="22"/>
        </w:rPr>
        <w:t xml:space="preserve"> Adjoint a donné pouvoir à Mme Cynthia SAVARIT, 2</w:t>
      </w:r>
      <w:r w:rsidRPr="008C14DD">
        <w:rPr>
          <w:rFonts w:ascii="Calibri" w:hAnsi="Calibri" w:cs="Arial"/>
          <w:sz w:val="22"/>
          <w:szCs w:val="22"/>
          <w:vertAlign w:val="superscript"/>
        </w:rPr>
        <w:t>ème</w:t>
      </w:r>
      <w:r w:rsidRPr="008C14DD">
        <w:rPr>
          <w:rFonts w:ascii="Calibri" w:hAnsi="Calibri" w:cs="Arial"/>
          <w:sz w:val="22"/>
          <w:szCs w:val="22"/>
        </w:rPr>
        <w:t xml:space="preserve"> Adjointe, Mme Christine LEFEVRE, 4</w:t>
      </w:r>
      <w:r w:rsidRPr="008C14DD">
        <w:rPr>
          <w:rFonts w:ascii="Calibri" w:hAnsi="Calibri" w:cs="Arial"/>
          <w:sz w:val="22"/>
          <w:szCs w:val="22"/>
          <w:vertAlign w:val="superscript"/>
        </w:rPr>
        <w:t>ème</w:t>
      </w:r>
      <w:r w:rsidRPr="008C14DD">
        <w:rPr>
          <w:rFonts w:ascii="Calibri" w:hAnsi="Calibri" w:cs="Arial"/>
          <w:sz w:val="22"/>
          <w:szCs w:val="22"/>
        </w:rPr>
        <w:t xml:space="preserve"> Adjointe a donné pouvoir à M. Patrick TESSIER, M. Jean-Michel MARTIN a donné pouvoir à Mme Corine AYMERICH, M. José LIÉBEAUX a donné pouvoir à M. Olivier LEFEBVRE, M. Jérémy DAUVILLIERS a donné pouvoir à M. Alain MARTIN, M. Emmanuel SAVARIT a donné pouvoir à Mme Marie Patricia LACRAMPE, 3</w:t>
      </w:r>
      <w:r w:rsidRPr="008C14DD">
        <w:rPr>
          <w:rFonts w:ascii="Calibri" w:hAnsi="Calibri" w:cs="Arial"/>
          <w:sz w:val="22"/>
          <w:szCs w:val="22"/>
          <w:vertAlign w:val="superscript"/>
        </w:rPr>
        <w:t>ème</w:t>
      </w:r>
      <w:r w:rsidRPr="008C14DD">
        <w:rPr>
          <w:rFonts w:ascii="Calibri" w:hAnsi="Calibri" w:cs="Arial"/>
          <w:sz w:val="22"/>
          <w:szCs w:val="22"/>
        </w:rPr>
        <w:t xml:space="preserve"> Adjointe</w:t>
      </w:r>
    </w:p>
    <w:p w:rsidR="005F3C50" w:rsidRPr="008C14DD" w:rsidRDefault="005F3C50" w:rsidP="005F3C50">
      <w:pPr>
        <w:ind w:right="-1"/>
        <w:jc w:val="both"/>
        <w:rPr>
          <w:rFonts w:ascii="Calibri" w:hAnsi="Calibri" w:cs="Calibri"/>
          <w:sz w:val="22"/>
          <w:szCs w:val="22"/>
        </w:rPr>
      </w:pPr>
    </w:p>
    <w:p w:rsidR="005F3C50" w:rsidRPr="008C14DD" w:rsidRDefault="005F3C50" w:rsidP="005F3C50">
      <w:pPr>
        <w:jc w:val="both"/>
        <w:rPr>
          <w:rFonts w:asciiTheme="minorHAnsi" w:hAnsiTheme="minorHAnsi" w:cstheme="minorHAnsi"/>
          <w:sz w:val="22"/>
          <w:szCs w:val="22"/>
        </w:rPr>
      </w:pPr>
      <w:r w:rsidRPr="008C14DD">
        <w:rPr>
          <w:rFonts w:asciiTheme="minorHAnsi" w:hAnsiTheme="minorHAnsi" w:cstheme="minorHAnsi"/>
          <w:b/>
          <w:sz w:val="22"/>
          <w:szCs w:val="22"/>
          <w:u w:val="single"/>
        </w:rPr>
        <w:t>Secrétaire de séance</w:t>
      </w:r>
      <w:r w:rsidRPr="008C14DD">
        <w:rPr>
          <w:rFonts w:asciiTheme="minorHAnsi" w:hAnsiTheme="minorHAnsi" w:cstheme="minorHAnsi"/>
          <w:sz w:val="22"/>
          <w:szCs w:val="22"/>
        </w:rPr>
        <w:t xml:space="preserve"> : </w:t>
      </w:r>
      <w:r w:rsidRPr="008C14DD">
        <w:rPr>
          <w:rFonts w:ascii="Calibri" w:hAnsi="Calibri" w:cs="Arial"/>
          <w:sz w:val="22"/>
          <w:szCs w:val="22"/>
        </w:rPr>
        <w:t>Mme Cynthia SAVARIT</w:t>
      </w:r>
    </w:p>
    <w:p w:rsidR="005F3C50" w:rsidRPr="008C14DD" w:rsidRDefault="005F3C50" w:rsidP="005F3C50">
      <w:pPr>
        <w:ind w:right="-1"/>
        <w:jc w:val="both"/>
        <w:rPr>
          <w:rFonts w:ascii="Calibri" w:hAnsi="Calibri" w:cs="Calibri"/>
          <w:sz w:val="22"/>
          <w:szCs w:val="22"/>
        </w:rPr>
      </w:pPr>
    </w:p>
    <w:p w:rsidR="005F3C50" w:rsidRPr="008C14DD" w:rsidRDefault="005F3C50" w:rsidP="005F3C50">
      <w:pPr>
        <w:ind w:right="-1"/>
        <w:jc w:val="both"/>
        <w:rPr>
          <w:rFonts w:ascii="Calibri" w:hAnsi="Calibri" w:cs="Calibri"/>
          <w:sz w:val="22"/>
          <w:szCs w:val="22"/>
        </w:rPr>
      </w:pPr>
      <w:r w:rsidRPr="008C14DD">
        <w:rPr>
          <w:rFonts w:ascii="Calibri" w:hAnsi="Calibri" w:cs="Calibri"/>
          <w:sz w:val="22"/>
          <w:szCs w:val="22"/>
        </w:rPr>
        <w:t>Le quorum étant atteint, le Conseil Municipal, peut délibérer.</w:t>
      </w:r>
    </w:p>
    <w:p w:rsidR="00B653F0" w:rsidRPr="008C14DD" w:rsidRDefault="00B653F0" w:rsidP="00B653F0">
      <w:pPr>
        <w:tabs>
          <w:tab w:val="left" w:pos="6238"/>
        </w:tabs>
        <w:jc w:val="both"/>
        <w:rPr>
          <w:rFonts w:asciiTheme="minorHAnsi" w:hAnsiTheme="minorHAnsi" w:cstheme="minorHAnsi"/>
          <w:strike/>
          <w:sz w:val="22"/>
          <w:szCs w:val="22"/>
        </w:rPr>
      </w:pPr>
    </w:p>
    <w:p w:rsidR="00E57F89" w:rsidRPr="008C14DD" w:rsidRDefault="00E57F89" w:rsidP="00287461">
      <w:pPr>
        <w:rPr>
          <w:rFonts w:asciiTheme="minorHAnsi" w:hAnsiTheme="minorHAnsi" w:cstheme="minorHAnsi"/>
          <w:sz w:val="22"/>
          <w:szCs w:val="22"/>
        </w:rPr>
      </w:pPr>
    </w:p>
    <w:p w:rsidR="00F7203C" w:rsidRPr="008C14DD" w:rsidRDefault="00F7203C" w:rsidP="006E216B">
      <w:pPr>
        <w:pStyle w:val="Textbody"/>
        <w:numPr>
          <w:ilvl w:val="0"/>
          <w:numId w:val="2"/>
        </w:numPr>
        <w:spacing w:after="0"/>
        <w:jc w:val="both"/>
        <w:rPr>
          <w:rFonts w:asciiTheme="minorHAnsi" w:hAnsiTheme="minorHAnsi" w:cstheme="minorHAnsi"/>
          <w:b/>
          <w:sz w:val="22"/>
          <w:szCs w:val="22"/>
          <w:u w:val="single"/>
        </w:rPr>
      </w:pPr>
      <w:r w:rsidRPr="008C14DD">
        <w:rPr>
          <w:rFonts w:asciiTheme="minorHAnsi" w:hAnsiTheme="minorHAnsi" w:cstheme="minorHAnsi"/>
          <w:b/>
          <w:sz w:val="22"/>
          <w:szCs w:val="22"/>
          <w:u w:val="single"/>
        </w:rPr>
        <w:t xml:space="preserve">APPROBATION DU CONSEIL MUNICIPAL DU </w:t>
      </w:r>
      <w:r w:rsidR="000177EB" w:rsidRPr="008C14DD">
        <w:rPr>
          <w:rFonts w:asciiTheme="minorHAnsi" w:hAnsiTheme="minorHAnsi" w:cstheme="minorHAnsi"/>
          <w:b/>
          <w:sz w:val="22"/>
          <w:szCs w:val="22"/>
          <w:u w:val="single"/>
        </w:rPr>
        <w:t>25 NOVEMBRE</w:t>
      </w:r>
      <w:r w:rsidR="00371DEC" w:rsidRPr="008C14DD">
        <w:rPr>
          <w:rFonts w:asciiTheme="minorHAnsi" w:hAnsiTheme="minorHAnsi" w:cstheme="minorHAnsi"/>
          <w:b/>
          <w:sz w:val="22"/>
          <w:szCs w:val="22"/>
          <w:u w:val="single"/>
        </w:rPr>
        <w:t xml:space="preserve"> 2022</w:t>
      </w:r>
    </w:p>
    <w:p w:rsidR="00F7203C" w:rsidRPr="008C14DD" w:rsidRDefault="00F7203C" w:rsidP="00287461">
      <w:pPr>
        <w:jc w:val="both"/>
        <w:rPr>
          <w:rFonts w:asciiTheme="minorHAnsi" w:hAnsiTheme="minorHAnsi" w:cstheme="minorHAnsi"/>
          <w:sz w:val="22"/>
          <w:szCs w:val="22"/>
        </w:rPr>
      </w:pPr>
    </w:p>
    <w:p w:rsidR="00287461" w:rsidRPr="008C14DD" w:rsidRDefault="00287461" w:rsidP="00287461">
      <w:pPr>
        <w:jc w:val="both"/>
        <w:rPr>
          <w:rFonts w:asciiTheme="minorHAnsi" w:hAnsiTheme="minorHAnsi" w:cstheme="minorHAnsi"/>
          <w:sz w:val="22"/>
          <w:szCs w:val="22"/>
        </w:rPr>
      </w:pPr>
      <w:r w:rsidRPr="008C14DD">
        <w:rPr>
          <w:rFonts w:asciiTheme="minorHAnsi" w:hAnsiTheme="minorHAnsi" w:cstheme="minorHAnsi"/>
          <w:sz w:val="22"/>
          <w:szCs w:val="22"/>
        </w:rPr>
        <w:t>Monsieur le Maire donne lecture du</w:t>
      </w:r>
      <w:r w:rsidR="009009D1" w:rsidRPr="008C14DD">
        <w:rPr>
          <w:rFonts w:asciiTheme="minorHAnsi" w:hAnsiTheme="minorHAnsi" w:cstheme="minorHAnsi"/>
          <w:sz w:val="22"/>
          <w:szCs w:val="22"/>
        </w:rPr>
        <w:t xml:space="preserve"> compte rendu de la réunion du Conseil M</w:t>
      </w:r>
      <w:r w:rsidRPr="008C14DD">
        <w:rPr>
          <w:rFonts w:asciiTheme="minorHAnsi" w:hAnsiTheme="minorHAnsi" w:cstheme="minorHAnsi"/>
          <w:sz w:val="22"/>
          <w:szCs w:val="22"/>
        </w:rPr>
        <w:t>unicipal du</w:t>
      </w:r>
      <w:r w:rsidR="00E213CE" w:rsidRPr="008C14DD">
        <w:rPr>
          <w:rFonts w:asciiTheme="minorHAnsi" w:hAnsiTheme="minorHAnsi" w:cstheme="minorHAnsi"/>
          <w:sz w:val="22"/>
          <w:szCs w:val="22"/>
        </w:rPr>
        <w:t xml:space="preserve"> </w:t>
      </w:r>
      <w:r w:rsidR="000177EB" w:rsidRPr="008C14DD">
        <w:rPr>
          <w:rFonts w:asciiTheme="minorHAnsi" w:hAnsiTheme="minorHAnsi" w:cstheme="minorHAnsi"/>
          <w:sz w:val="22"/>
          <w:szCs w:val="22"/>
        </w:rPr>
        <w:t>25 novembre</w:t>
      </w:r>
      <w:r w:rsidR="00371DEC" w:rsidRPr="008C14DD">
        <w:rPr>
          <w:rFonts w:asciiTheme="minorHAnsi" w:hAnsiTheme="minorHAnsi" w:cstheme="minorHAnsi"/>
          <w:sz w:val="22"/>
          <w:szCs w:val="22"/>
        </w:rPr>
        <w:t xml:space="preserve"> 2022</w:t>
      </w:r>
      <w:r w:rsidRPr="008C14DD">
        <w:rPr>
          <w:rFonts w:asciiTheme="minorHAnsi" w:hAnsiTheme="minorHAnsi" w:cstheme="minorHAnsi"/>
          <w:sz w:val="22"/>
          <w:szCs w:val="22"/>
        </w:rPr>
        <w:t xml:space="preserve"> et demande aux conseillers s’ils sont d’accord sur les termes et si </w:t>
      </w:r>
      <w:r w:rsidR="00C477E7" w:rsidRPr="008C14DD">
        <w:rPr>
          <w:rFonts w:asciiTheme="minorHAnsi" w:hAnsiTheme="minorHAnsi" w:cstheme="minorHAnsi"/>
          <w:sz w:val="22"/>
          <w:szCs w:val="22"/>
        </w:rPr>
        <w:t xml:space="preserve">celui-ci </w:t>
      </w:r>
      <w:r w:rsidRPr="008C14DD">
        <w:rPr>
          <w:rFonts w:asciiTheme="minorHAnsi" w:hAnsiTheme="minorHAnsi" w:cstheme="minorHAnsi"/>
          <w:sz w:val="22"/>
          <w:szCs w:val="22"/>
        </w:rPr>
        <w:t>est bien le reflet de la réunion.</w:t>
      </w:r>
    </w:p>
    <w:p w:rsidR="00287461" w:rsidRPr="008C14DD" w:rsidRDefault="00287461" w:rsidP="00287461">
      <w:pPr>
        <w:jc w:val="both"/>
        <w:rPr>
          <w:rFonts w:asciiTheme="minorHAnsi" w:hAnsiTheme="minorHAnsi" w:cstheme="minorHAnsi"/>
          <w:bCs/>
          <w:sz w:val="22"/>
          <w:szCs w:val="22"/>
        </w:rPr>
      </w:pPr>
    </w:p>
    <w:p w:rsidR="00287461" w:rsidRPr="008C14DD" w:rsidRDefault="009009D1" w:rsidP="00287461">
      <w:pPr>
        <w:jc w:val="both"/>
        <w:rPr>
          <w:rFonts w:asciiTheme="minorHAnsi" w:hAnsiTheme="minorHAnsi" w:cstheme="minorHAnsi"/>
          <w:sz w:val="22"/>
          <w:szCs w:val="22"/>
        </w:rPr>
      </w:pPr>
      <w:r w:rsidRPr="008C14DD">
        <w:rPr>
          <w:rFonts w:asciiTheme="minorHAnsi" w:hAnsiTheme="minorHAnsi" w:cstheme="minorHAnsi"/>
          <w:sz w:val="22"/>
          <w:szCs w:val="22"/>
        </w:rPr>
        <w:t>Le Conseil M</w:t>
      </w:r>
      <w:r w:rsidR="00287461" w:rsidRPr="008C14DD">
        <w:rPr>
          <w:rFonts w:asciiTheme="minorHAnsi" w:hAnsiTheme="minorHAnsi" w:cstheme="minorHAnsi"/>
          <w:sz w:val="22"/>
          <w:szCs w:val="22"/>
        </w:rPr>
        <w:t>unicipal adopte à l’unanimité le compte rendu de la dernière réunion.</w:t>
      </w:r>
    </w:p>
    <w:p w:rsidR="00287461" w:rsidRPr="008C14DD" w:rsidRDefault="00287461" w:rsidP="00287461">
      <w:pPr>
        <w:rPr>
          <w:rFonts w:asciiTheme="minorHAnsi" w:hAnsiTheme="minorHAnsi" w:cstheme="minorHAnsi"/>
          <w:sz w:val="22"/>
          <w:szCs w:val="22"/>
        </w:rPr>
      </w:pPr>
    </w:p>
    <w:p w:rsidR="00E57F89" w:rsidRPr="008C14DD" w:rsidRDefault="00E57F89" w:rsidP="00287461">
      <w:pPr>
        <w:rPr>
          <w:rFonts w:asciiTheme="minorHAnsi" w:hAnsiTheme="minorHAnsi" w:cstheme="minorHAnsi"/>
          <w:sz w:val="22"/>
          <w:szCs w:val="22"/>
        </w:rPr>
      </w:pPr>
    </w:p>
    <w:p w:rsidR="00B976D5" w:rsidRPr="008C14DD" w:rsidRDefault="002E28C1" w:rsidP="00E57F89">
      <w:pPr>
        <w:ind w:left="708"/>
        <w:jc w:val="both"/>
        <w:rPr>
          <w:rFonts w:asciiTheme="minorHAnsi" w:hAnsiTheme="minorHAnsi" w:cstheme="minorHAnsi"/>
          <w:b/>
          <w:sz w:val="22"/>
          <w:szCs w:val="22"/>
        </w:rPr>
      </w:pPr>
      <w:r w:rsidRPr="008C14DD">
        <w:rPr>
          <w:rFonts w:asciiTheme="minorHAnsi" w:hAnsiTheme="minorHAnsi" w:cstheme="minorHAnsi"/>
          <w:b/>
          <w:sz w:val="22"/>
          <w:szCs w:val="22"/>
          <w:u w:val="single"/>
        </w:rPr>
        <w:t xml:space="preserve">DCM </w:t>
      </w:r>
      <w:r w:rsidR="001C2FD2" w:rsidRPr="008C14DD">
        <w:rPr>
          <w:rFonts w:asciiTheme="minorHAnsi" w:hAnsiTheme="minorHAnsi" w:cstheme="minorHAnsi"/>
          <w:b/>
          <w:sz w:val="22"/>
          <w:szCs w:val="22"/>
          <w:u w:val="single"/>
        </w:rPr>
        <w:t>2022</w:t>
      </w:r>
      <w:r w:rsidRPr="008C14DD">
        <w:rPr>
          <w:rFonts w:asciiTheme="minorHAnsi" w:hAnsiTheme="minorHAnsi" w:cstheme="minorHAnsi"/>
          <w:b/>
          <w:sz w:val="22"/>
          <w:szCs w:val="22"/>
          <w:u w:val="single"/>
        </w:rPr>
        <w:t>/</w:t>
      </w:r>
      <w:r w:rsidR="000177EB" w:rsidRPr="008C14DD">
        <w:rPr>
          <w:rFonts w:asciiTheme="minorHAnsi" w:hAnsiTheme="minorHAnsi" w:cstheme="minorHAnsi"/>
          <w:b/>
          <w:sz w:val="22"/>
          <w:szCs w:val="22"/>
          <w:u w:val="single"/>
        </w:rPr>
        <w:t>25</w:t>
      </w:r>
      <w:r w:rsidRPr="008C14DD">
        <w:rPr>
          <w:rFonts w:asciiTheme="minorHAnsi" w:hAnsiTheme="minorHAnsi" w:cstheme="minorHAnsi"/>
          <w:b/>
          <w:sz w:val="22"/>
          <w:szCs w:val="22"/>
          <w:u w:val="single"/>
        </w:rPr>
        <w:t xml:space="preserve"> : </w:t>
      </w:r>
      <w:r w:rsidR="000177EB" w:rsidRPr="008C14DD">
        <w:rPr>
          <w:rFonts w:asciiTheme="minorHAnsi" w:hAnsiTheme="minorHAnsi" w:cstheme="minorHAnsi"/>
          <w:b/>
          <w:sz w:val="22"/>
          <w:szCs w:val="22"/>
          <w:u w:val="single"/>
        </w:rPr>
        <w:t>AMPS (Authon-la-Plaine, Mérobert, Plessis-Saint-Benoist, Saint-Escobille) :</w:t>
      </w:r>
      <w:r w:rsidR="00E57F89" w:rsidRPr="008C14DD">
        <w:rPr>
          <w:rFonts w:asciiTheme="minorHAnsi" w:hAnsiTheme="minorHAnsi" w:cstheme="minorHAnsi"/>
          <w:b/>
          <w:sz w:val="22"/>
          <w:szCs w:val="22"/>
          <w:u w:val="single"/>
        </w:rPr>
        <w:t xml:space="preserve"> </w:t>
      </w:r>
      <w:r w:rsidR="000177EB" w:rsidRPr="008C14DD">
        <w:rPr>
          <w:rFonts w:asciiTheme="minorHAnsi" w:hAnsiTheme="minorHAnsi" w:cstheme="minorHAnsi"/>
          <w:b/>
          <w:sz w:val="22"/>
          <w:szCs w:val="22"/>
        </w:rPr>
        <w:t>Participation financière supplémentaire</w:t>
      </w:r>
    </w:p>
    <w:p w:rsidR="000177EB" w:rsidRPr="008C14DD" w:rsidRDefault="000177EB" w:rsidP="00332361">
      <w:pPr>
        <w:jc w:val="both"/>
        <w:rPr>
          <w:rFonts w:asciiTheme="minorHAnsi" w:hAnsiTheme="minorHAnsi" w:cstheme="minorHAns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 délibération n°2022/06 du 14 avril 2022, relative à l’approbation du Budget Unique de la Commune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la demande de participation financière supplémentaire de l’AMPS, d’un montant de 13 496,80 € ;</w:t>
      </w:r>
    </w:p>
    <w:p w:rsidR="005F3C50" w:rsidRPr="008C14DD" w:rsidRDefault="005F3C50" w:rsidP="005F3C50">
      <w:pPr>
        <w:tabs>
          <w:tab w:val="left" w:pos="6238"/>
        </w:tabs>
        <w:jc w:val="both"/>
        <w:rPr>
          <w:rFonts w:ascii="Calibri" w:hAnsi="Calibri" w:cs="Calibri" w:hint="eastAsia"/>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l’exposé de Monsieur le Maire et de Madame Danielle THEGARID, Vice-présidente de l’AMPS ;</w:t>
      </w:r>
    </w:p>
    <w:p w:rsidR="005F3C50" w:rsidRPr="008C14DD" w:rsidRDefault="005F3C50" w:rsidP="005F3C50">
      <w:pPr>
        <w:tabs>
          <w:tab w:val="left" w:pos="6238"/>
        </w:tabs>
        <w:jc w:val="both"/>
        <w:rPr>
          <w:rFonts w:ascii="Calibri" w:hAnsi="Calibri" w:cs="Calibr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sz w:val="22"/>
          <w:szCs w:val="22"/>
        </w:rPr>
        <w:t>Le Conseil Municipal, après en avoir délibéré à 5 voix pour, 6 voix contre et 4 abstentions :</w:t>
      </w:r>
    </w:p>
    <w:p w:rsidR="005F3C50" w:rsidRPr="008C14DD" w:rsidRDefault="005F3C50" w:rsidP="005F3C50">
      <w:pPr>
        <w:tabs>
          <w:tab w:val="left" w:pos="6238"/>
        </w:tabs>
        <w:jc w:val="both"/>
        <w:rPr>
          <w:rFonts w:ascii="Calibri" w:hAnsi="Calibri" w:cs="Calibri"/>
          <w:sz w:val="22"/>
          <w:szCs w:val="22"/>
        </w:rPr>
      </w:pPr>
    </w:p>
    <w:p w:rsidR="005F3C50" w:rsidRPr="008C14DD" w:rsidRDefault="005F3C50" w:rsidP="005F3C50">
      <w:pPr>
        <w:numPr>
          <w:ilvl w:val="0"/>
          <w:numId w:val="29"/>
        </w:numPr>
        <w:jc w:val="both"/>
        <w:rPr>
          <w:rFonts w:ascii="Calibri" w:hAnsi="Calibri" w:cs="Calibri"/>
          <w:sz w:val="22"/>
          <w:szCs w:val="22"/>
        </w:rPr>
      </w:pPr>
      <w:r w:rsidRPr="008C14DD">
        <w:rPr>
          <w:rFonts w:ascii="Calibri" w:hAnsi="Calibri" w:cs="Calibri"/>
          <w:b/>
          <w:sz w:val="22"/>
          <w:szCs w:val="22"/>
        </w:rPr>
        <w:t>REFUSE</w:t>
      </w:r>
      <w:r w:rsidRPr="008C14DD">
        <w:rPr>
          <w:rFonts w:ascii="Calibri" w:hAnsi="Calibri" w:cs="Calibri"/>
          <w:sz w:val="22"/>
          <w:szCs w:val="22"/>
        </w:rPr>
        <w:t xml:space="preserve"> la demande de participation financière supplémentaire de l’AMPS ;</w:t>
      </w:r>
    </w:p>
    <w:p w:rsidR="00B653F0" w:rsidRPr="008C14DD" w:rsidRDefault="00B653F0" w:rsidP="00B653F0">
      <w:pPr>
        <w:tabs>
          <w:tab w:val="left" w:pos="6238"/>
        </w:tabs>
        <w:jc w:val="both"/>
        <w:rPr>
          <w:rFonts w:asciiTheme="minorHAnsi" w:hAnsiTheme="minorHAnsi" w:cstheme="minorHAnsi"/>
          <w:sz w:val="22"/>
          <w:szCs w:val="22"/>
        </w:rPr>
      </w:pPr>
    </w:p>
    <w:p w:rsidR="000177EB" w:rsidRPr="008C14DD" w:rsidRDefault="000177EB" w:rsidP="00B653F0">
      <w:pPr>
        <w:tabs>
          <w:tab w:val="left" w:pos="6238"/>
        </w:tabs>
        <w:jc w:val="both"/>
        <w:rPr>
          <w:rFonts w:asciiTheme="minorHAnsi" w:hAnsiTheme="minorHAnsi" w:cstheme="minorHAnsi"/>
          <w:sz w:val="22"/>
          <w:szCs w:val="22"/>
        </w:rPr>
      </w:pPr>
    </w:p>
    <w:p w:rsidR="00B653F0" w:rsidRPr="008C14DD" w:rsidRDefault="00B976D5" w:rsidP="00E57F89">
      <w:pPr>
        <w:ind w:left="708"/>
        <w:jc w:val="both"/>
        <w:rPr>
          <w:rFonts w:asciiTheme="minorHAnsi" w:hAnsiTheme="minorHAnsi" w:cstheme="minorHAnsi"/>
          <w:b/>
          <w:sz w:val="22"/>
          <w:szCs w:val="22"/>
        </w:rPr>
      </w:pPr>
      <w:r w:rsidRPr="008C14DD">
        <w:rPr>
          <w:rFonts w:asciiTheme="minorHAnsi" w:hAnsiTheme="minorHAnsi" w:cstheme="minorHAnsi"/>
          <w:b/>
          <w:sz w:val="22"/>
          <w:szCs w:val="22"/>
          <w:u w:val="single"/>
        </w:rPr>
        <w:t xml:space="preserve">DCM </w:t>
      </w:r>
      <w:r w:rsidR="00A24BE3" w:rsidRPr="008C14DD">
        <w:rPr>
          <w:rFonts w:asciiTheme="minorHAnsi" w:hAnsiTheme="minorHAnsi" w:cstheme="minorHAnsi"/>
          <w:b/>
          <w:sz w:val="22"/>
          <w:szCs w:val="22"/>
          <w:u w:val="single"/>
        </w:rPr>
        <w:t>2022</w:t>
      </w:r>
      <w:r w:rsidRPr="008C14DD">
        <w:rPr>
          <w:rFonts w:asciiTheme="minorHAnsi" w:hAnsiTheme="minorHAnsi" w:cstheme="minorHAnsi"/>
          <w:b/>
          <w:sz w:val="22"/>
          <w:szCs w:val="22"/>
          <w:u w:val="single"/>
        </w:rPr>
        <w:t>/</w:t>
      </w:r>
      <w:r w:rsidR="000177EB" w:rsidRPr="008C14DD">
        <w:rPr>
          <w:rFonts w:asciiTheme="minorHAnsi" w:hAnsiTheme="minorHAnsi" w:cstheme="minorHAnsi"/>
          <w:b/>
          <w:sz w:val="22"/>
          <w:szCs w:val="22"/>
          <w:u w:val="single"/>
        </w:rPr>
        <w:t>26</w:t>
      </w:r>
      <w:r w:rsidRPr="008C14DD">
        <w:rPr>
          <w:rFonts w:asciiTheme="minorHAnsi" w:hAnsiTheme="minorHAnsi" w:cstheme="minorHAnsi"/>
          <w:b/>
          <w:sz w:val="22"/>
          <w:szCs w:val="22"/>
          <w:u w:val="single"/>
        </w:rPr>
        <w:t xml:space="preserve"> : </w:t>
      </w:r>
      <w:r w:rsidR="000177EB" w:rsidRPr="008C14DD">
        <w:rPr>
          <w:rFonts w:asciiTheme="minorHAnsi" w:hAnsiTheme="minorHAnsi" w:cstheme="minorHAnsi"/>
          <w:b/>
          <w:sz w:val="22"/>
          <w:szCs w:val="22"/>
          <w:u w:val="single"/>
        </w:rPr>
        <w:t>BUDGET DE LA COMMUNE</w:t>
      </w:r>
      <w:r w:rsidR="00E57F89" w:rsidRPr="008C14DD">
        <w:rPr>
          <w:rFonts w:asciiTheme="minorHAnsi" w:hAnsiTheme="minorHAnsi" w:cstheme="minorHAnsi"/>
          <w:b/>
          <w:sz w:val="22"/>
          <w:szCs w:val="22"/>
          <w:u w:val="single"/>
        </w:rPr>
        <w:t xml:space="preserve"> : </w:t>
      </w:r>
      <w:r w:rsidR="000177EB" w:rsidRPr="008C14DD">
        <w:rPr>
          <w:rFonts w:asciiTheme="minorHAnsi" w:hAnsiTheme="minorHAnsi" w:cstheme="minorHAnsi"/>
          <w:b/>
          <w:sz w:val="22"/>
          <w:szCs w:val="22"/>
        </w:rPr>
        <w:t>Créances admises en non-valeur</w:t>
      </w:r>
    </w:p>
    <w:p w:rsidR="000177EB" w:rsidRPr="008C14DD" w:rsidRDefault="000177EB" w:rsidP="00B653F0">
      <w:pPr>
        <w:tabs>
          <w:tab w:val="left" w:pos="6238"/>
        </w:tabs>
        <w:jc w:val="both"/>
        <w:rPr>
          <w:rFonts w:asciiTheme="minorHAnsi" w:hAnsiTheme="minorHAnsi" w:cstheme="minorHAns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 délibération n°2022/06 du 14 avril 2022, relative à l’approbation du Budget Unique de la Commune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l’état des présentations et admissions en non-valeur émanant de la Trésorerie, relatif aux exercices 2009 &amp; 2012, pour un montant de 3 305,64 € ;</w:t>
      </w:r>
    </w:p>
    <w:p w:rsidR="005F3C50" w:rsidRPr="008C14DD" w:rsidRDefault="005F3C50" w:rsidP="005F3C50">
      <w:pPr>
        <w:tabs>
          <w:tab w:val="left" w:pos="6238"/>
        </w:tabs>
        <w:jc w:val="both"/>
        <w:rPr>
          <w:rFonts w:ascii="Calibri" w:hAnsi="Calibri" w:cs="Calibri" w:hint="eastAsia"/>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qu’il y a lieu de régulariser cet état par une écriture comptable ;</w:t>
      </w:r>
    </w:p>
    <w:p w:rsidR="005F3C50" w:rsidRPr="008C14DD" w:rsidRDefault="005F3C50" w:rsidP="005F3C50">
      <w:pPr>
        <w:tabs>
          <w:tab w:val="left" w:pos="6238"/>
        </w:tabs>
        <w:jc w:val="both"/>
        <w:rPr>
          <w:rFonts w:ascii="Calibri" w:hAnsi="Calibri" w:cs="Calibr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sz w:val="22"/>
          <w:szCs w:val="22"/>
        </w:rPr>
        <w:t>Le Conseil Municipal, après en avoir délibéré à l’unanimité :</w:t>
      </w:r>
    </w:p>
    <w:p w:rsidR="005F3C50" w:rsidRPr="008C14DD" w:rsidRDefault="005F3C50" w:rsidP="005F3C50">
      <w:pPr>
        <w:tabs>
          <w:tab w:val="left" w:pos="6238"/>
        </w:tabs>
        <w:jc w:val="both"/>
        <w:rPr>
          <w:rFonts w:ascii="Calibri" w:hAnsi="Calibri" w:cs="Calibri"/>
          <w:sz w:val="22"/>
          <w:szCs w:val="22"/>
        </w:rPr>
      </w:pPr>
    </w:p>
    <w:p w:rsidR="005F3C50" w:rsidRPr="008C14DD" w:rsidRDefault="005F3C50" w:rsidP="005F3C50">
      <w:pPr>
        <w:numPr>
          <w:ilvl w:val="0"/>
          <w:numId w:val="29"/>
        </w:numPr>
        <w:jc w:val="both"/>
        <w:rPr>
          <w:rFonts w:ascii="Calibri" w:hAnsi="Calibri" w:cs="Calibri"/>
          <w:sz w:val="22"/>
          <w:szCs w:val="22"/>
        </w:rPr>
      </w:pPr>
      <w:r w:rsidRPr="008C14DD">
        <w:rPr>
          <w:rFonts w:ascii="Calibri" w:hAnsi="Calibri" w:cs="Calibri"/>
          <w:b/>
          <w:sz w:val="22"/>
          <w:szCs w:val="22"/>
        </w:rPr>
        <w:t>ACCEPTE</w:t>
      </w:r>
      <w:r w:rsidRPr="008C14DD">
        <w:rPr>
          <w:rFonts w:ascii="Calibri" w:hAnsi="Calibri" w:cs="Calibri"/>
          <w:sz w:val="22"/>
          <w:szCs w:val="22"/>
        </w:rPr>
        <w:t xml:space="preserve"> la régularisation des créances admises en non-valeur ;</w:t>
      </w:r>
    </w:p>
    <w:p w:rsidR="005F3C50" w:rsidRPr="008C14DD" w:rsidRDefault="005F3C50" w:rsidP="005F3C50">
      <w:pPr>
        <w:numPr>
          <w:ilvl w:val="0"/>
          <w:numId w:val="29"/>
        </w:numPr>
        <w:jc w:val="both"/>
        <w:rPr>
          <w:rFonts w:ascii="Calibri" w:hAnsi="Calibri" w:cs="Calibri"/>
          <w:sz w:val="22"/>
          <w:szCs w:val="22"/>
        </w:rPr>
      </w:pPr>
      <w:r w:rsidRPr="008C14DD">
        <w:rPr>
          <w:rFonts w:ascii="Calibri" w:hAnsi="Calibri" w:cs="Calibri"/>
          <w:b/>
          <w:sz w:val="22"/>
          <w:szCs w:val="22"/>
        </w:rPr>
        <w:t>DIT</w:t>
      </w:r>
      <w:r w:rsidRPr="008C14DD">
        <w:rPr>
          <w:rFonts w:ascii="Calibri" w:hAnsi="Calibri" w:cs="Calibri"/>
          <w:sz w:val="22"/>
          <w:szCs w:val="22"/>
        </w:rPr>
        <w:t xml:space="preserve"> que les crédits sont inscrits au Budget Unique 2022 – article 6541</w:t>
      </w:r>
    </w:p>
    <w:p w:rsidR="00B653F0" w:rsidRPr="008C14DD" w:rsidRDefault="00B653F0" w:rsidP="00B653F0">
      <w:pPr>
        <w:tabs>
          <w:tab w:val="left" w:pos="6238"/>
        </w:tabs>
        <w:jc w:val="both"/>
        <w:rPr>
          <w:rFonts w:asciiTheme="minorHAnsi" w:hAnsiTheme="minorHAnsi" w:cstheme="minorHAnsi"/>
          <w:sz w:val="22"/>
          <w:szCs w:val="22"/>
        </w:rPr>
      </w:pPr>
    </w:p>
    <w:p w:rsidR="000177EB" w:rsidRPr="008C14DD" w:rsidRDefault="000177EB" w:rsidP="00B653F0">
      <w:pPr>
        <w:tabs>
          <w:tab w:val="left" w:pos="6238"/>
        </w:tabs>
        <w:jc w:val="both"/>
        <w:rPr>
          <w:rFonts w:asciiTheme="minorHAnsi" w:hAnsiTheme="minorHAnsi" w:cstheme="minorHAnsi"/>
          <w:sz w:val="22"/>
          <w:szCs w:val="22"/>
        </w:rPr>
      </w:pPr>
    </w:p>
    <w:p w:rsidR="000177EB" w:rsidRPr="008C14DD" w:rsidRDefault="000177EB" w:rsidP="00E57F89">
      <w:pPr>
        <w:ind w:left="708"/>
        <w:jc w:val="both"/>
        <w:rPr>
          <w:rFonts w:asciiTheme="minorHAnsi" w:hAnsiTheme="minorHAnsi" w:cstheme="minorHAnsi"/>
          <w:b/>
          <w:sz w:val="22"/>
          <w:szCs w:val="22"/>
        </w:rPr>
      </w:pPr>
      <w:r w:rsidRPr="008C14DD">
        <w:rPr>
          <w:rFonts w:asciiTheme="minorHAnsi" w:hAnsiTheme="minorHAnsi" w:cstheme="minorHAnsi"/>
          <w:b/>
          <w:sz w:val="22"/>
          <w:szCs w:val="22"/>
          <w:u w:val="single"/>
        </w:rPr>
        <w:t>DCM 2022/27 : BUDGET DE LA COMMUNE</w:t>
      </w:r>
      <w:r w:rsidR="00E57F89" w:rsidRPr="008C14DD">
        <w:rPr>
          <w:rFonts w:asciiTheme="minorHAnsi" w:hAnsiTheme="minorHAnsi" w:cstheme="minorHAnsi"/>
          <w:b/>
          <w:sz w:val="22"/>
          <w:szCs w:val="22"/>
          <w:u w:val="single"/>
        </w:rPr>
        <w:t xml:space="preserve"> : </w:t>
      </w:r>
      <w:r w:rsidRPr="008C14DD">
        <w:rPr>
          <w:rFonts w:asciiTheme="minorHAnsi" w:hAnsiTheme="minorHAnsi" w:cstheme="minorHAnsi"/>
          <w:b/>
          <w:sz w:val="22"/>
          <w:szCs w:val="22"/>
        </w:rPr>
        <w:t>Créances douteuses</w:t>
      </w:r>
    </w:p>
    <w:p w:rsidR="000177EB" w:rsidRPr="008C14DD" w:rsidRDefault="000177EB" w:rsidP="000177EB">
      <w:pPr>
        <w:tabs>
          <w:tab w:val="left" w:pos="6238"/>
        </w:tabs>
        <w:jc w:val="both"/>
        <w:rPr>
          <w:rFonts w:asciiTheme="minorHAnsi" w:hAnsiTheme="minorHAnsi" w:cstheme="minorHAns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 délibération n°2022/06 du 14 avril 2022, relative à l’approbation du Budget Unique de la Commune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la demande de la Trésorerie, de constituer une provision pour créances douteuses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le montant des dépréciations (c/49- Provisions pour dépréciation des comptes de tiers) est inférieur à 15% des créances douteuses et contentieuses de plus de deux ans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les comptes de créances douteuses doivent faire l'objet d'une dépréciation concernent les soldes des comptes 4116, 4146,4161 et 46726, pour un montant de 5 114,40 €, soit 767,16 € (15%)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le retard de paiement constitue un indicateur de dépréciation d'une créance, il a été considéré que les pièces en reste depuis plus de 2 ans doivent faire l’objet de dépréciation à minima à hauteur de 15%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le caractère obligatoire de cette dépense et la nécessité de prévoir cette provision, afin de donner une image fidèle du patrimoine, de la situation financière et du résultat de l’entité,</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qu’il y a lieu de statuer sur la constitution de cette provision ;</w:t>
      </w:r>
    </w:p>
    <w:p w:rsidR="005F3C50" w:rsidRPr="008C14DD" w:rsidRDefault="005F3C50" w:rsidP="005F3C50">
      <w:pPr>
        <w:tabs>
          <w:tab w:val="left" w:pos="6238"/>
        </w:tabs>
        <w:jc w:val="both"/>
        <w:rPr>
          <w:rFonts w:ascii="Calibri" w:hAnsi="Calibri" w:cs="Calibr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sz w:val="22"/>
          <w:szCs w:val="22"/>
        </w:rPr>
        <w:t>Le Conseil Municipal, après en avoir délibéré à l’unanimité :</w:t>
      </w:r>
    </w:p>
    <w:p w:rsidR="005F3C50" w:rsidRPr="008C14DD" w:rsidRDefault="005F3C50" w:rsidP="005F3C50">
      <w:pPr>
        <w:tabs>
          <w:tab w:val="left" w:pos="6238"/>
        </w:tabs>
        <w:jc w:val="both"/>
        <w:rPr>
          <w:rFonts w:ascii="Calibri" w:hAnsi="Calibri" w:cs="Calibri"/>
          <w:sz w:val="22"/>
          <w:szCs w:val="22"/>
        </w:rPr>
      </w:pPr>
    </w:p>
    <w:p w:rsidR="005F3C50" w:rsidRPr="008C14DD" w:rsidRDefault="005F3C50" w:rsidP="005F3C50">
      <w:pPr>
        <w:numPr>
          <w:ilvl w:val="0"/>
          <w:numId w:val="29"/>
        </w:numPr>
        <w:jc w:val="both"/>
        <w:rPr>
          <w:rFonts w:ascii="Calibri" w:hAnsi="Calibri" w:cs="Calibri"/>
          <w:sz w:val="22"/>
          <w:szCs w:val="22"/>
        </w:rPr>
      </w:pPr>
      <w:r w:rsidRPr="008C14DD">
        <w:rPr>
          <w:rFonts w:ascii="Calibri" w:hAnsi="Calibri" w:cs="Calibri"/>
          <w:b/>
          <w:sz w:val="22"/>
          <w:szCs w:val="22"/>
        </w:rPr>
        <w:t>ACCEPTE</w:t>
      </w:r>
      <w:r w:rsidRPr="008C14DD">
        <w:rPr>
          <w:rFonts w:ascii="Calibri" w:hAnsi="Calibri" w:cs="Calibri"/>
          <w:sz w:val="22"/>
          <w:szCs w:val="22"/>
        </w:rPr>
        <w:t xml:space="preserve"> la constitution d’une provision pour créances douteuses ;</w:t>
      </w:r>
    </w:p>
    <w:p w:rsidR="005F3C50" w:rsidRPr="008C14DD" w:rsidRDefault="005F3C50" w:rsidP="005F3C50">
      <w:pPr>
        <w:numPr>
          <w:ilvl w:val="0"/>
          <w:numId w:val="29"/>
        </w:numPr>
        <w:jc w:val="both"/>
        <w:rPr>
          <w:rFonts w:ascii="Calibri" w:hAnsi="Calibri" w:cs="Calibri"/>
          <w:sz w:val="22"/>
          <w:szCs w:val="22"/>
        </w:rPr>
      </w:pPr>
      <w:r w:rsidRPr="008C14DD">
        <w:rPr>
          <w:rFonts w:ascii="Calibri" w:hAnsi="Calibri" w:cs="Calibri"/>
          <w:b/>
          <w:sz w:val="22"/>
          <w:szCs w:val="22"/>
        </w:rPr>
        <w:t>DIT</w:t>
      </w:r>
      <w:r w:rsidRPr="008C14DD">
        <w:rPr>
          <w:rFonts w:ascii="Calibri" w:hAnsi="Calibri" w:cs="Calibri"/>
          <w:sz w:val="22"/>
          <w:szCs w:val="22"/>
        </w:rPr>
        <w:t xml:space="preserve"> que les crédits seront inscrits au Budget Unique 2022 par Décision Modificative n°1 – article 6817 – Dotations aux provisions pour dépréciation des actifs circulants, opération d’ordre mixte.</w:t>
      </w:r>
    </w:p>
    <w:p w:rsidR="000177EB" w:rsidRPr="008C14DD" w:rsidRDefault="000177EB" w:rsidP="00B653F0">
      <w:pPr>
        <w:tabs>
          <w:tab w:val="left" w:pos="6238"/>
        </w:tabs>
        <w:jc w:val="both"/>
        <w:rPr>
          <w:rFonts w:asciiTheme="minorHAnsi" w:hAnsiTheme="minorHAnsi" w:cstheme="minorHAnsi"/>
          <w:sz w:val="22"/>
          <w:szCs w:val="22"/>
        </w:rPr>
      </w:pPr>
    </w:p>
    <w:p w:rsidR="000177EB" w:rsidRPr="008C14DD" w:rsidRDefault="000177EB" w:rsidP="00B653F0">
      <w:pPr>
        <w:tabs>
          <w:tab w:val="left" w:pos="6238"/>
        </w:tabs>
        <w:jc w:val="both"/>
        <w:rPr>
          <w:rFonts w:asciiTheme="minorHAnsi" w:hAnsiTheme="minorHAnsi" w:cstheme="minorHAnsi"/>
          <w:sz w:val="22"/>
          <w:szCs w:val="22"/>
        </w:rPr>
      </w:pPr>
    </w:p>
    <w:p w:rsidR="000177EB" w:rsidRPr="008C14DD" w:rsidRDefault="000177EB" w:rsidP="00E57F89">
      <w:pPr>
        <w:ind w:left="708"/>
        <w:jc w:val="both"/>
        <w:rPr>
          <w:rFonts w:asciiTheme="minorHAnsi" w:hAnsiTheme="minorHAnsi" w:cstheme="minorHAnsi"/>
          <w:b/>
          <w:sz w:val="22"/>
          <w:szCs w:val="22"/>
        </w:rPr>
      </w:pPr>
      <w:r w:rsidRPr="008C14DD">
        <w:rPr>
          <w:rFonts w:asciiTheme="minorHAnsi" w:hAnsiTheme="minorHAnsi" w:cstheme="minorHAnsi"/>
          <w:b/>
          <w:sz w:val="22"/>
          <w:szCs w:val="22"/>
          <w:u w:val="single"/>
        </w:rPr>
        <w:t>DCM 2022/28 : BUDGET DE LA COMMUNE</w:t>
      </w:r>
      <w:r w:rsidR="00E57F89" w:rsidRPr="008C14DD">
        <w:rPr>
          <w:rFonts w:asciiTheme="minorHAnsi" w:hAnsiTheme="minorHAnsi" w:cstheme="minorHAnsi"/>
          <w:b/>
          <w:sz w:val="22"/>
          <w:szCs w:val="22"/>
          <w:u w:val="single"/>
        </w:rPr>
        <w:t xml:space="preserve"> : </w:t>
      </w:r>
      <w:r w:rsidRPr="008C14DD">
        <w:rPr>
          <w:rFonts w:asciiTheme="minorHAnsi" w:hAnsiTheme="minorHAnsi" w:cstheme="minorHAnsi"/>
          <w:b/>
          <w:sz w:val="22"/>
          <w:szCs w:val="22"/>
        </w:rPr>
        <w:t>Décision Modificative</w:t>
      </w:r>
      <w:r w:rsidR="008C14DD">
        <w:rPr>
          <w:rFonts w:asciiTheme="minorHAnsi" w:hAnsiTheme="minorHAnsi" w:cstheme="minorHAnsi"/>
          <w:b/>
          <w:sz w:val="22"/>
          <w:szCs w:val="22"/>
        </w:rPr>
        <w:t xml:space="preserve"> n°1</w:t>
      </w:r>
    </w:p>
    <w:p w:rsidR="000177EB" w:rsidRPr="008C14DD" w:rsidRDefault="000177EB" w:rsidP="000177EB">
      <w:pPr>
        <w:tabs>
          <w:tab w:val="left" w:pos="6238"/>
        </w:tabs>
        <w:jc w:val="both"/>
        <w:rPr>
          <w:rFonts w:asciiTheme="minorHAnsi" w:hAnsiTheme="minorHAnsi" w:cstheme="minorHAns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 délibération n°2022/06 du 14 avril 2022, relative à l’approbation du Budget Unique de la Commune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 délibération n°2022/27 du 16 décembre 2022, relative la constitution d’une provision pour créances douteuses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lors de l’élaboration du PLU (Plan Local d’Urbanisme), la somme de 8 025,34 €, correspondant à des frais d’honoraires de publication et reproduction du PLU, n’a pas été imputée sur le bon compte. La Trésorerie demande la régularisation des écritures comptables en ouvrant les crédits, en section d’investissement, en dépenses, article 202 – Frais liés à la réalisation des documents d’urbanisme et à la numérisation du cadastre – et en recettes, article 2031 – Frais d’études ;</w:t>
      </w:r>
    </w:p>
    <w:p w:rsidR="005F3C50" w:rsidRPr="008C14DD" w:rsidRDefault="005F3C50" w:rsidP="005F3C50">
      <w:pPr>
        <w:jc w:val="both"/>
        <w:rPr>
          <w:rFonts w:ascii="Calibri" w:hAnsi="Calibri" w:cs="Arial"/>
          <w:sz w:val="22"/>
          <w:szCs w:val="22"/>
        </w:rPr>
      </w:pPr>
      <w:r w:rsidRPr="008C14DD">
        <w:rPr>
          <w:rFonts w:ascii="Calibri" w:hAnsi="Calibri" w:cs="Arial"/>
          <w:sz w:val="22"/>
          <w:szCs w:val="22"/>
        </w:rPr>
        <w:t>Il y a donc lieu d’apporter les modifications suivantes au Budget Unique 2022 de la Commune :</w:t>
      </w:r>
    </w:p>
    <w:p w:rsidR="005F3C50" w:rsidRPr="008C14DD" w:rsidRDefault="005F3C50" w:rsidP="005F3C50">
      <w:pPr>
        <w:jc w:val="both"/>
        <w:rPr>
          <w:rFonts w:ascii="Calibri" w:hAnsi="Calibri" w:cs="Arial"/>
          <w:sz w:val="22"/>
          <w:szCs w:val="22"/>
        </w:rPr>
      </w:pPr>
    </w:p>
    <w:p w:rsidR="005F3C50" w:rsidRPr="008C14DD" w:rsidRDefault="005F3C50" w:rsidP="005F3C50">
      <w:pPr>
        <w:jc w:val="both"/>
        <w:rPr>
          <w:rFonts w:ascii="Calibri" w:hAnsi="Calibri" w:cs="Arial"/>
          <w:b/>
          <w:sz w:val="22"/>
          <w:szCs w:val="22"/>
          <w:u w:val="single"/>
        </w:rPr>
      </w:pPr>
      <w:r w:rsidRPr="008C14DD">
        <w:rPr>
          <w:rFonts w:ascii="Calibri" w:hAnsi="Calibri" w:cs="Arial"/>
          <w:b/>
          <w:sz w:val="22"/>
          <w:szCs w:val="22"/>
          <w:u w:val="single"/>
        </w:rPr>
        <w:t>FONCTIONNEMENT :</w:t>
      </w:r>
      <w:r w:rsidRPr="008C14DD">
        <w:rPr>
          <w:rFonts w:ascii="Calibri" w:hAnsi="Calibri" w:cs="Arial"/>
          <w:b/>
          <w:sz w:val="22"/>
          <w:szCs w:val="22"/>
          <w:u w:val="single"/>
        </w:rPr>
        <w:tab/>
        <w:t>Dépenses :</w:t>
      </w:r>
    </w:p>
    <w:p w:rsidR="005F3C50" w:rsidRPr="008C14DD" w:rsidRDefault="005F3C50" w:rsidP="005F3C50">
      <w:pPr>
        <w:jc w:val="both"/>
        <w:rPr>
          <w:rFonts w:ascii="Calibri" w:hAnsi="Calibri" w:cs="Arial"/>
          <w:b/>
          <w:sz w:val="22"/>
          <w:szCs w:val="22"/>
        </w:rPr>
      </w:pPr>
      <w:r w:rsidRPr="008C14DD">
        <w:rPr>
          <w:rFonts w:ascii="Calibri" w:hAnsi="Calibri" w:cs="Arial"/>
          <w:b/>
          <w:sz w:val="22"/>
          <w:szCs w:val="22"/>
        </w:rPr>
        <w:t>022 : Dépenses imprévues</w:t>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t>- 767 ,16 €</w:t>
      </w:r>
    </w:p>
    <w:p w:rsidR="005F3C50" w:rsidRPr="008C14DD" w:rsidRDefault="005F3C50" w:rsidP="005F3C50">
      <w:pPr>
        <w:jc w:val="both"/>
        <w:rPr>
          <w:rFonts w:ascii="Calibri" w:hAnsi="Calibri" w:cs="Arial"/>
          <w:b/>
          <w:sz w:val="22"/>
          <w:szCs w:val="22"/>
        </w:rPr>
      </w:pPr>
      <w:r w:rsidRPr="008C14DD">
        <w:rPr>
          <w:rFonts w:ascii="Calibri" w:hAnsi="Calibri" w:cs="Arial"/>
          <w:b/>
          <w:sz w:val="22"/>
          <w:szCs w:val="22"/>
        </w:rPr>
        <w:t>6817 : Dotations aux provisions pour dépréciations des actifs circulants</w:t>
      </w:r>
      <w:r w:rsidRPr="008C14DD">
        <w:rPr>
          <w:rFonts w:ascii="Calibri" w:hAnsi="Calibri" w:cs="Arial"/>
          <w:b/>
          <w:sz w:val="22"/>
          <w:szCs w:val="22"/>
        </w:rPr>
        <w:tab/>
      </w:r>
      <w:r w:rsidRPr="008C14DD">
        <w:rPr>
          <w:rFonts w:ascii="Calibri" w:hAnsi="Calibri" w:cs="Arial"/>
          <w:b/>
          <w:sz w:val="22"/>
          <w:szCs w:val="22"/>
          <w:u w:val="single"/>
        </w:rPr>
        <w:t>+ 767,16 €</w:t>
      </w:r>
    </w:p>
    <w:p w:rsidR="005F3C50" w:rsidRPr="008C14DD" w:rsidRDefault="005F3C50" w:rsidP="005F3C50">
      <w:pPr>
        <w:jc w:val="both"/>
        <w:rPr>
          <w:rFonts w:ascii="Calibri" w:hAnsi="Calibri" w:cs="Arial"/>
          <w:b/>
          <w:sz w:val="22"/>
          <w:szCs w:val="22"/>
        </w:rPr>
      </w:pPr>
      <w:r w:rsidRPr="008C14DD">
        <w:rPr>
          <w:rFonts w:ascii="Calibri" w:hAnsi="Calibri" w:cs="Arial"/>
          <w:b/>
          <w:sz w:val="22"/>
          <w:szCs w:val="22"/>
        </w:rPr>
        <w:t>Total</w:t>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t xml:space="preserve">        0,00 €</w:t>
      </w:r>
    </w:p>
    <w:p w:rsidR="005F3C50" w:rsidRPr="008C14DD" w:rsidRDefault="005F3C50" w:rsidP="005F3C50">
      <w:pPr>
        <w:jc w:val="both"/>
        <w:rPr>
          <w:rFonts w:ascii="Calibri" w:hAnsi="Calibri" w:cs="Arial"/>
          <w:sz w:val="22"/>
          <w:szCs w:val="22"/>
        </w:rPr>
      </w:pPr>
    </w:p>
    <w:p w:rsidR="005F3C50" w:rsidRPr="008C14DD" w:rsidRDefault="005F3C50" w:rsidP="005F3C50">
      <w:pPr>
        <w:jc w:val="both"/>
        <w:rPr>
          <w:rFonts w:ascii="Calibri" w:hAnsi="Calibri" w:cs="Arial"/>
          <w:b/>
          <w:sz w:val="22"/>
          <w:szCs w:val="22"/>
          <w:u w:val="single"/>
        </w:rPr>
      </w:pPr>
      <w:r w:rsidRPr="008C14DD">
        <w:rPr>
          <w:rFonts w:ascii="Calibri" w:hAnsi="Calibri" w:cs="Arial"/>
          <w:b/>
          <w:sz w:val="22"/>
          <w:szCs w:val="22"/>
          <w:u w:val="single"/>
        </w:rPr>
        <w:t>INVESTISSEMENT :</w:t>
      </w:r>
      <w:r w:rsidRPr="008C14DD">
        <w:rPr>
          <w:rFonts w:ascii="Calibri" w:hAnsi="Calibri" w:cs="Arial"/>
          <w:b/>
          <w:sz w:val="22"/>
          <w:szCs w:val="22"/>
          <w:u w:val="single"/>
        </w:rPr>
        <w:tab/>
        <w:t>Dépenses :</w:t>
      </w:r>
    </w:p>
    <w:p w:rsidR="005F3C50" w:rsidRPr="008C14DD" w:rsidRDefault="005F3C50" w:rsidP="005F3C50">
      <w:pPr>
        <w:jc w:val="both"/>
        <w:rPr>
          <w:rFonts w:ascii="Calibri" w:hAnsi="Calibri" w:cs="Arial"/>
          <w:b/>
          <w:sz w:val="22"/>
          <w:szCs w:val="22"/>
        </w:rPr>
      </w:pPr>
      <w:r w:rsidRPr="008C14DD">
        <w:rPr>
          <w:rFonts w:ascii="Calibri" w:hAnsi="Calibri" w:cs="Arial"/>
          <w:b/>
          <w:sz w:val="22"/>
          <w:szCs w:val="22"/>
        </w:rPr>
        <w:t xml:space="preserve">202 : Frais liés à la </w:t>
      </w:r>
      <w:proofErr w:type="spellStart"/>
      <w:r w:rsidRPr="008C14DD">
        <w:rPr>
          <w:rFonts w:ascii="Calibri" w:hAnsi="Calibri" w:cs="Arial"/>
          <w:b/>
          <w:sz w:val="22"/>
          <w:szCs w:val="22"/>
        </w:rPr>
        <w:t>réalisat</w:t>
      </w:r>
      <w:proofErr w:type="spellEnd"/>
      <w:r w:rsidRPr="008C14DD">
        <w:rPr>
          <w:rFonts w:ascii="Calibri" w:hAnsi="Calibri" w:cs="Arial"/>
          <w:b/>
          <w:sz w:val="22"/>
          <w:szCs w:val="22"/>
        </w:rPr>
        <w:t xml:space="preserve">° des doc. </w:t>
      </w:r>
      <w:proofErr w:type="spellStart"/>
      <w:proofErr w:type="gramStart"/>
      <w:r w:rsidRPr="008C14DD">
        <w:rPr>
          <w:rFonts w:ascii="Calibri" w:hAnsi="Calibri" w:cs="Arial"/>
          <w:b/>
          <w:sz w:val="22"/>
          <w:szCs w:val="22"/>
        </w:rPr>
        <w:t>d’urba</w:t>
      </w:r>
      <w:proofErr w:type="spellEnd"/>
      <w:proofErr w:type="gramEnd"/>
      <w:r w:rsidRPr="008C14DD">
        <w:rPr>
          <w:rFonts w:ascii="Calibri" w:hAnsi="Calibri" w:cs="Arial"/>
          <w:b/>
          <w:sz w:val="22"/>
          <w:szCs w:val="22"/>
        </w:rPr>
        <w:t xml:space="preserve">. </w:t>
      </w:r>
      <w:proofErr w:type="gramStart"/>
      <w:r w:rsidRPr="008C14DD">
        <w:rPr>
          <w:rFonts w:ascii="Calibri" w:hAnsi="Calibri" w:cs="Arial"/>
          <w:b/>
          <w:sz w:val="22"/>
          <w:szCs w:val="22"/>
        </w:rPr>
        <w:t>et</w:t>
      </w:r>
      <w:proofErr w:type="gramEnd"/>
      <w:r w:rsidRPr="008C14DD">
        <w:rPr>
          <w:rFonts w:ascii="Calibri" w:hAnsi="Calibri" w:cs="Arial"/>
          <w:b/>
          <w:sz w:val="22"/>
          <w:szCs w:val="22"/>
        </w:rPr>
        <w:t xml:space="preserve"> </w:t>
      </w:r>
      <w:proofErr w:type="spellStart"/>
      <w:r w:rsidRPr="008C14DD">
        <w:rPr>
          <w:rFonts w:ascii="Calibri" w:hAnsi="Calibri" w:cs="Arial"/>
          <w:b/>
          <w:sz w:val="22"/>
          <w:szCs w:val="22"/>
        </w:rPr>
        <w:t>numérisat</w:t>
      </w:r>
      <w:proofErr w:type="spellEnd"/>
      <w:r w:rsidRPr="008C14DD">
        <w:rPr>
          <w:rFonts w:ascii="Calibri" w:hAnsi="Calibri" w:cs="Arial"/>
          <w:b/>
          <w:sz w:val="22"/>
          <w:szCs w:val="22"/>
        </w:rPr>
        <w:t>° du cadastre</w:t>
      </w:r>
      <w:r w:rsidRPr="008C14DD">
        <w:rPr>
          <w:rFonts w:ascii="Calibri" w:hAnsi="Calibri" w:cs="Arial"/>
          <w:b/>
          <w:sz w:val="22"/>
          <w:szCs w:val="22"/>
        </w:rPr>
        <w:tab/>
        <w:t>8 025,34 €</w:t>
      </w:r>
    </w:p>
    <w:p w:rsidR="005F3C50" w:rsidRPr="008C14DD" w:rsidRDefault="005F3C50" w:rsidP="005F3C50">
      <w:pPr>
        <w:jc w:val="both"/>
        <w:rPr>
          <w:rFonts w:ascii="Calibri" w:hAnsi="Calibri" w:cs="Arial"/>
          <w:sz w:val="22"/>
          <w:szCs w:val="22"/>
        </w:rPr>
      </w:pPr>
    </w:p>
    <w:p w:rsidR="005F3C50" w:rsidRPr="008C14DD" w:rsidRDefault="005F3C50" w:rsidP="005F3C50">
      <w:pPr>
        <w:jc w:val="both"/>
        <w:rPr>
          <w:rFonts w:ascii="Calibri" w:hAnsi="Calibri" w:cs="Arial"/>
          <w:b/>
          <w:sz w:val="22"/>
          <w:szCs w:val="22"/>
          <w:u w:val="single"/>
        </w:rPr>
      </w:pPr>
      <w:r w:rsidRPr="008C14DD">
        <w:rPr>
          <w:rFonts w:ascii="Calibri" w:hAnsi="Calibri" w:cs="Arial"/>
          <w:b/>
          <w:sz w:val="22"/>
          <w:szCs w:val="22"/>
          <w:u w:val="single"/>
        </w:rPr>
        <w:t>INVESTISSEMENT :</w:t>
      </w:r>
      <w:r w:rsidRPr="008C14DD">
        <w:rPr>
          <w:rFonts w:ascii="Calibri" w:hAnsi="Calibri" w:cs="Arial"/>
          <w:b/>
          <w:sz w:val="22"/>
          <w:szCs w:val="22"/>
          <w:u w:val="single"/>
        </w:rPr>
        <w:tab/>
        <w:t>Recettes :</w:t>
      </w:r>
    </w:p>
    <w:p w:rsidR="005F3C50" w:rsidRPr="008C14DD" w:rsidRDefault="005F3C50" w:rsidP="005F3C50">
      <w:pPr>
        <w:jc w:val="both"/>
        <w:rPr>
          <w:rFonts w:ascii="Calibri" w:hAnsi="Calibri" w:cs="Arial"/>
          <w:b/>
          <w:sz w:val="22"/>
          <w:szCs w:val="22"/>
        </w:rPr>
      </w:pPr>
      <w:r w:rsidRPr="008C14DD">
        <w:rPr>
          <w:rFonts w:ascii="Calibri" w:hAnsi="Calibri" w:cs="Arial"/>
          <w:b/>
          <w:sz w:val="22"/>
          <w:szCs w:val="22"/>
        </w:rPr>
        <w:t>2031 : Frais d’étude</w:t>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r>
      <w:r w:rsidRPr="008C14DD">
        <w:rPr>
          <w:rFonts w:ascii="Calibri" w:hAnsi="Calibri" w:cs="Arial"/>
          <w:b/>
          <w:sz w:val="22"/>
          <w:szCs w:val="22"/>
        </w:rPr>
        <w:tab/>
        <w:t>8 025,34 €</w:t>
      </w:r>
    </w:p>
    <w:p w:rsidR="005F3C50" w:rsidRPr="008C14DD" w:rsidRDefault="005F3C50" w:rsidP="005F3C50">
      <w:pPr>
        <w:jc w:val="both"/>
        <w:rPr>
          <w:rFonts w:ascii="Calibri" w:hAnsi="Calibri" w:cs="Arial"/>
          <w:sz w:val="22"/>
          <w:szCs w:val="22"/>
        </w:rPr>
      </w:pPr>
    </w:p>
    <w:p w:rsidR="005F3C50" w:rsidRPr="008C14DD" w:rsidRDefault="005F3C50" w:rsidP="005F3C50">
      <w:pPr>
        <w:jc w:val="both"/>
        <w:rPr>
          <w:rFonts w:ascii="Calibri" w:hAnsi="Calibri" w:cs="Arial"/>
          <w:sz w:val="22"/>
          <w:szCs w:val="22"/>
        </w:rPr>
      </w:pPr>
      <w:r w:rsidRPr="008C14DD">
        <w:rPr>
          <w:rFonts w:ascii="Calibri" w:hAnsi="Calibri" w:cs="Arial"/>
          <w:sz w:val="22"/>
          <w:szCs w:val="22"/>
        </w:rPr>
        <w:t>Le Conseil Municipal, après en avoir délibéré à l’unanimité :</w:t>
      </w:r>
    </w:p>
    <w:p w:rsidR="005F3C50" w:rsidRPr="008C14DD" w:rsidRDefault="005F3C50" w:rsidP="005F3C50">
      <w:pPr>
        <w:jc w:val="both"/>
        <w:rPr>
          <w:rFonts w:ascii="Calibri" w:hAnsi="Calibri" w:cs="Arial"/>
          <w:sz w:val="22"/>
          <w:szCs w:val="22"/>
        </w:rPr>
      </w:pPr>
    </w:p>
    <w:p w:rsidR="005F3C50" w:rsidRPr="008C14DD" w:rsidRDefault="005F3C50" w:rsidP="005F3C50">
      <w:pPr>
        <w:numPr>
          <w:ilvl w:val="0"/>
          <w:numId w:val="44"/>
        </w:numPr>
        <w:jc w:val="both"/>
        <w:rPr>
          <w:rFonts w:ascii="Calibri" w:hAnsi="Calibri" w:cs="Arial"/>
          <w:sz w:val="22"/>
          <w:szCs w:val="22"/>
        </w:rPr>
      </w:pPr>
      <w:r w:rsidRPr="008C14DD">
        <w:rPr>
          <w:rFonts w:ascii="Calibri" w:hAnsi="Calibri" w:cs="Arial"/>
          <w:b/>
          <w:sz w:val="22"/>
          <w:szCs w:val="22"/>
        </w:rPr>
        <w:t>Décide</w:t>
      </w:r>
      <w:r w:rsidRPr="008C14DD">
        <w:rPr>
          <w:rFonts w:ascii="Calibri" w:hAnsi="Calibri" w:cs="Arial"/>
          <w:sz w:val="22"/>
          <w:szCs w:val="22"/>
        </w:rPr>
        <w:t xml:space="preserve"> de procéder à la régularisation ci-dessus énoncée.</w:t>
      </w:r>
    </w:p>
    <w:p w:rsidR="000177EB" w:rsidRPr="008C14DD" w:rsidRDefault="000177EB" w:rsidP="00B653F0">
      <w:pPr>
        <w:tabs>
          <w:tab w:val="left" w:pos="6238"/>
        </w:tabs>
        <w:jc w:val="both"/>
        <w:rPr>
          <w:rFonts w:asciiTheme="minorHAnsi" w:hAnsiTheme="minorHAnsi" w:cstheme="minorHAnsi"/>
          <w:sz w:val="22"/>
          <w:szCs w:val="22"/>
        </w:rPr>
      </w:pPr>
    </w:p>
    <w:p w:rsidR="000177EB" w:rsidRPr="008C14DD" w:rsidRDefault="000177EB" w:rsidP="00B653F0">
      <w:pPr>
        <w:tabs>
          <w:tab w:val="left" w:pos="6238"/>
        </w:tabs>
        <w:jc w:val="both"/>
        <w:rPr>
          <w:rFonts w:asciiTheme="minorHAnsi" w:hAnsiTheme="minorHAnsi" w:cstheme="minorHAnsi"/>
          <w:sz w:val="22"/>
          <w:szCs w:val="22"/>
        </w:rPr>
      </w:pPr>
    </w:p>
    <w:p w:rsidR="000177EB" w:rsidRPr="008C14DD" w:rsidRDefault="000177EB" w:rsidP="000177EB">
      <w:pPr>
        <w:ind w:left="708"/>
        <w:jc w:val="both"/>
        <w:rPr>
          <w:rFonts w:asciiTheme="minorHAnsi" w:hAnsiTheme="minorHAnsi" w:cstheme="minorHAnsi"/>
          <w:b/>
          <w:sz w:val="22"/>
          <w:szCs w:val="22"/>
          <w:u w:val="single"/>
        </w:rPr>
      </w:pPr>
      <w:r w:rsidRPr="008C14DD">
        <w:rPr>
          <w:rFonts w:asciiTheme="minorHAnsi" w:hAnsiTheme="minorHAnsi" w:cstheme="minorHAnsi"/>
          <w:b/>
          <w:sz w:val="22"/>
          <w:szCs w:val="22"/>
          <w:u w:val="single"/>
        </w:rPr>
        <w:t xml:space="preserve">DCM 2022/29 : RÉGULARISATION DE LA </w:t>
      </w:r>
      <w:r w:rsidR="005F3C50" w:rsidRPr="008C14DD">
        <w:rPr>
          <w:rFonts w:asciiTheme="minorHAnsi" w:hAnsiTheme="minorHAnsi" w:cstheme="minorHAnsi"/>
          <w:b/>
          <w:sz w:val="22"/>
          <w:szCs w:val="22"/>
          <w:u w:val="single"/>
        </w:rPr>
        <w:t>TVA</w:t>
      </w:r>
      <w:r w:rsidRPr="008C14DD">
        <w:rPr>
          <w:rFonts w:asciiTheme="minorHAnsi" w:hAnsiTheme="minorHAnsi" w:cstheme="minorHAnsi"/>
          <w:b/>
          <w:sz w:val="22"/>
          <w:szCs w:val="22"/>
          <w:u w:val="single"/>
        </w:rPr>
        <w:t xml:space="preserve"> SUITE AU TRANSFERT DU BUDGET ASSAINISSEMENT À LA CAESE (Communauté d’Agglomération de l’Étampois Sud-Essonne)</w:t>
      </w:r>
    </w:p>
    <w:p w:rsidR="000177EB" w:rsidRPr="008C14DD" w:rsidRDefault="000177EB" w:rsidP="000177EB">
      <w:pPr>
        <w:tabs>
          <w:tab w:val="left" w:pos="6238"/>
        </w:tabs>
        <w:jc w:val="both"/>
        <w:rPr>
          <w:rFonts w:asciiTheme="minorHAnsi" w:hAnsiTheme="minorHAnsi" w:cstheme="minorHAns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 délibération n°2020/08 du 9 mars 2020, relative au transfert des excédents entre la Commune de Mérobert et l’Intercommunalité dans le cadre de la compétence en matière d’assainissement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la TVA relative à l’assainissement reste due par la Commune jusqu’à la date effective du transfert, soit le 1</w:t>
      </w:r>
      <w:r w:rsidRPr="008C14DD">
        <w:rPr>
          <w:rFonts w:ascii="Calibri" w:hAnsi="Calibri" w:cs="Calibri"/>
          <w:sz w:val="22"/>
          <w:szCs w:val="22"/>
          <w:vertAlign w:val="superscript"/>
        </w:rPr>
        <w:t>e</w:t>
      </w:r>
      <w:r w:rsidRPr="008C14DD">
        <w:rPr>
          <w:rFonts w:ascii="Calibri" w:hAnsi="Calibri" w:cs="Calibri"/>
          <w:sz w:val="22"/>
          <w:szCs w:val="22"/>
        </w:rPr>
        <w:t xml:space="preserve"> janvier 2020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certains remboursements n’ont pu être effectués faute de justificatifs, pour la somme de 6 032,00 € ;</w:t>
      </w: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la Trésorerie demande la régularisation de cette écriture comptable par l’émission d’un mandat d’ordre semi budgétaire de cette somme</w:t>
      </w:r>
    </w:p>
    <w:p w:rsidR="005F3C50" w:rsidRPr="008C14DD" w:rsidRDefault="005F3C50" w:rsidP="005F3C50">
      <w:pPr>
        <w:tabs>
          <w:tab w:val="left" w:pos="6238"/>
        </w:tabs>
        <w:jc w:val="both"/>
        <w:rPr>
          <w:rFonts w:ascii="Calibri" w:hAnsi="Calibri" w:cs="Calibri" w:hint="eastAsia"/>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le résultat de fonctionnement transféré à la CAESE doit être corrigé en conséquence, cette somme doit être remboursée à la Commune</w:t>
      </w:r>
    </w:p>
    <w:p w:rsidR="005F3C50" w:rsidRPr="008C14DD" w:rsidRDefault="005F3C50" w:rsidP="005F3C50">
      <w:pPr>
        <w:tabs>
          <w:tab w:val="left" w:pos="6238"/>
        </w:tabs>
        <w:jc w:val="both"/>
        <w:rPr>
          <w:rFonts w:ascii="Calibri" w:hAnsi="Calibri" w:cs="Calibri"/>
          <w:sz w:val="22"/>
          <w:szCs w:val="22"/>
        </w:rPr>
      </w:pPr>
    </w:p>
    <w:p w:rsidR="005F3C50" w:rsidRPr="008C14DD" w:rsidRDefault="005F3C50" w:rsidP="005F3C50">
      <w:pPr>
        <w:tabs>
          <w:tab w:val="left" w:pos="6238"/>
        </w:tabs>
        <w:jc w:val="both"/>
        <w:rPr>
          <w:rFonts w:ascii="Calibri" w:hAnsi="Calibri" w:cs="Calibri"/>
          <w:sz w:val="22"/>
          <w:szCs w:val="22"/>
        </w:rPr>
      </w:pPr>
      <w:r w:rsidRPr="008C14DD">
        <w:rPr>
          <w:rFonts w:ascii="Calibri" w:hAnsi="Calibri" w:cs="Calibri"/>
          <w:sz w:val="22"/>
          <w:szCs w:val="22"/>
        </w:rPr>
        <w:t>Le Conseil Municipal, après en avoir délibéré à l’unanimité :</w:t>
      </w:r>
    </w:p>
    <w:p w:rsidR="005F3C50" w:rsidRPr="008C14DD" w:rsidRDefault="005F3C50" w:rsidP="005F3C50">
      <w:pPr>
        <w:tabs>
          <w:tab w:val="left" w:pos="6238"/>
        </w:tabs>
        <w:jc w:val="both"/>
        <w:rPr>
          <w:rFonts w:ascii="Calibri" w:hAnsi="Calibri" w:cs="Calibri"/>
          <w:sz w:val="22"/>
          <w:szCs w:val="22"/>
        </w:rPr>
      </w:pPr>
    </w:p>
    <w:p w:rsidR="005F3C50" w:rsidRPr="008C14DD" w:rsidRDefault="005F3C50" w:rsidP="005F3C50">
      <w:pPr>
        <w:numPr>
          <w:ilvl w:val="0"/>
          <w:numId w:val="29"/>
        </w:numPr>
        <w:jc w:val="both"/>
        <w:rPr>
          <w:rFonts w:ascii="Calibri" w:hAnsi="Calibri" w:cs="Calibri"/>
          <w:sz w:val="22"/>
          <w:szCs w:val="22"/>
        </w:rPr>
      </w:pPr>
      <w:r w:rsidRPr="008C14DD">
        <w:rPr>
          <w:rFonts w:ascii="Calibri" w:hAnsi="Calibri" w:cs="Calibri"/>
          <w:b/>
          <w:sz w:val="22"/>
          <w:szCs w:val="22"/>
        </w:rPr>
        <w:t>ACCEPTE</w:t>
      </w:r>
      <w:r w:rsidRPr="008C14DD">
        <w:rPr>
          <w:rFonts w:ascii="Calibri" w:hAnsi="Calibri" w:cs="Calibri"/>
          <w:sz w:val="22"/>
          <w:szCs w:val="22"/>
        </w:rPr>
        <w:t xml:space="preserve"> de prendre en charge la somme de 6 032,00 € et d’effectuer la régularisation ;</w:t>
      </w:r>
    </w:p>
    <w:p w:rsidR="005F3C50" w:rsidRPr="008C14DD" w:rsidRDefault="005F3C50" w:rsidP="005F3C50">
      <w:pPr>
        <w:numPr>
          <w:ilvl w:val="0"/>
          <w:numId w:val="29"/>
        </w:numPr>
        <w:jc w:val="both"/>
        <w:rPr>
          <w:rFonts w:ascii="Calibri" w:hAnsi="Calibri" w:cs="Calibri"/>
          <w:sz w:val="22"/>
          <w:szCs w:val="22"/>
        </w:rPr>
      </w:pPr>
      <w:r w:rsidRPr="008C14DD">
        <w:rPr>
          <w:rFonts w:ascii="Calibri" w:hAnsi="Calibri" w:cs="Calibri"/>
          <w:b/>
          <w:sz w:val="22"/>
          <w:szCs w:val="22"/>
        </w:rPr>
        <w:t>AUTORISE</w:t>
      </w:r>
      <w:r w:rsidRPr="008C14DD">
        <w:rPr>
          <w:rFonts w:ascii="Calibri" w:hAnsi="Calibri" w:cs="Calibri"/>
          <w:sz w:val="22"/>
          <w:szCs w:val="22"/>
        </w:rPr>
        <w:t xml:space="preserve"> Monsieur le Maire à demander le remboursement de cette somme à la CAESE ;</w:t>
      </w:r>
    </w:p>
    <w:p w:rsidR="005F3C50" w:rsidRPr="008C14DD" w:rsidRDefault="005F3C50" w:rsidP="005F3C50">
      <w:pPr>
        <w:numPr>
          <w:ilvl w:val="0"/>
          <w:numId w:val="29"/>
        </w:numPr>
        <w:jc w:val="both"/>
        <w:rPr>
          <w:rFonts w:ascii="Calibri" w:hAnsi="Calibri" w:cs="Calibri"/>
          <w:sz w:val="22"/>
          <w:szCs w:val="22"/>
        </w:rPr>
      </w:pPr>
      <w:r w:rsidRPr="008C14DD">
        <w:rPr>
          <w:rFonts w:ascii="Calibri" w:hAnsi="Calibri" w:cs="Calibri"/>
          <w:b/>
          <w:sz w:val="22"/>
          <w:szCs w:val="22"/>
        </w:rPr>
        <w:t>DIT</w:t>
      </w:r>
      <w:r w:rsidRPr="008C14DD">
        <w:rPr>
          <w:rFonts w:ascii="Calibri" w:hAnsi="Calibri" w:cs="Calibri"/>
          <w:sz w:val="22"/>
          <w:szCs w:val="22"/>
        </w:rPr>
        <w:t xml:space="preserve"> que les crédits sont inscrits au Budget Unique 2022 - article 678 – Autres charges exceptionnelles ;</w:t>
      </w:r>
    </w:p>
    <w:p w:rsidR="000177EB" w:rsidRPr="008C14DD" w:rsidRDefault="000177EB" w:rsidP="00565D0D">
      <w:pPr>
        <w:tabs>
          <w:tab w:val="left" w:pos="6238"/>
        </w:tabs>
        <w:jc w:val="both"/>
        <w:rPr>
          <w:rFonts w:asciiTheme="minorHAnsi" w:hAnsiTheme="minorHAnsi" w:cstheme="minorHAnsi"/>
          <w:sz w:val="22"/>
          <w:szCs w:val="22"/>
        </w:rPr>
      </w:pPr>
    </w:p>
    <w:p w:rsidR="005F3C50" w:rsidRPr="008C14DD" w:rsidRDefault="005F3C50" w:rsidP="00565D0D">
      <w:pPr>
        <w:tabs>
          <w:tab w:val="left" w:pos="6238"/>
        </w:tabs>
        <w:jc w:val="both"/>
        <w:rPr>
          <w:rFonts w:asciiTheme="minorHAnsi" w:hAnsiTheme="minorHAnsi" w:cstheme="minorHAnsi"/>
          <w:sz w:val="22"/>
          <w:szCs w:val="22"/>
        </w:rPr>
      </w:pPr>
    </w:p>
    <w:p w:rsidR="000177EB" w:rsidRPr="008C14DD" w:rsidRDefault="000177EB" w:rsidP="00E57F89">
      <w:pPr>
        <w:ind w:left="708"/>
        <w:jc w:val="both"/>
        <w:rPr>
          <w:rFonts w:asciiTheme="minorHAnsi" w:hAnsiTheme="minorHAnsi" w:cstheme="minorHAnsi"/>
          <w:b/>
          <w:sz w:val="22"/>
          <w:szCs w:val="22"/>
        </w:rPr>
      </w:pPr>
      <w:r w:rsidRPr="008C14DD">
        <w:rPr>
          <w:rFonts w:asciiTheme="minorHAnsi" w:hAnsiTheme="minorHAnsi" w:cstheme="minorHAnsi"/>
          <w:b/>
          <w:sz w:val="22"/>
          <w:szCs w:val="22"/>
          <w:u w:val="single"/>
        </w:rPr>
        <w:t>DCM 2022/30 : CIG (Centre Interdépartemental de Gestion de la Grande Couronne de la Région Île-de-France)</w:t>
      </w:r>
      <w:r w:rsidR="00E57F89" w:rsidRPr="008C14DD">
        <w:rPr>
          <w:rFonts w:asciiTheme="minorHAnsi" w:hAnsiTheme="minorHAnsi" w:cstheme="minorHAnsi"/>
          <w:b/>
          <w:sz w:val="22"/>
          <w:szCs w:val="22"/>
          <w:u w:val="single"/>
        </w:rPr>
        <w:t xml:space="preserve"> : </w:t>
      </w:r>
      <w:r w:rsidRPr="008C14DD">
        <w:rPr>
          <w:rFonts w:asciiTheme="minorHAnsi" w:hAnsiTheme="minorHAnsi" w:cstheme="minorHAnsi"/>
          <w:b/>
          <w:sz w:val="22"/>
          <w:szCs w:val="22"/>
        </w:rPr>
        <w:t>Adhésion au contrat-groupe d’assurance statutaire</w:t>
      </w:r>
    </w:p>
    <w:p w:rsidR="000177EB" w:rsidRPr="008C14DD" w:rsidRDefault="000177EB" w:rsidP="000177EB">
      <w:pPr>
        <w:tabs>
          <w:tab w:val="left" w:pos="6238"/>
        </w:tabs>
        <w:jc w:val="both"/>
        <w:rPr>
          <w:rFonts w:asciiTheme="minorHAnsi" w:hAnsiTheme="minorHAnsi" w:cstheme="minorHAnsi"/>
          <w:sz w:val="22"/>
          <w:szCs w:val="22"/>
        </w:rPr>
      </w:pPr>
    </w:p>
    <w:p w:rsidR="005F3C50" w:rsidRPr="008C14DD" w:rsidRDefault="005F3C50" w:rsidP="005F3C50">
      <w:pPr>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le Code Général des Collectivités Territoriales ;</w:t>
      </w:r>
    </w:p>
    <w:p w:rsidR="005F3C50" w:rsidRPr="008C14DD" w:rsidRDefault="005F3C50" w:rsidP="005F3C50">
      <w:pPr>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le Code des Assurances ;</w:t>
      </w:r>
    </w:p>
    <w:p w:rsidR="005F3C50" w:rsidRPr="008C14DD" w:rsidRDefault="005F3C50" w:rsidP="005F3C50">
      <w:pPr>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le Code Général de la Fonction Publique Territoriale ;</w:t>
      </w:r>
    </w:p>
    <w:p w:rsidR="005F3C50" w:rsidRPr="008C14DD" w:rsidRDefault="005F3C50" w:rsidP="005F3C50">
      <w:pPr>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 loi n°84-53 du 26 janvier 1984 et notamment son article 26 alinéa 2,</w:t>
      </w:r>
    </w:p>
    <w:p w:rsidR="005F3C50" w:rsidRPr="008C14DD" w:rsidRDefault="005F3C50" w:rsidP="005F3C50">
      <w:pPr>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le décret n°86-552 du 14 mars 1986 pris pour l’application de l’article 26 alinéa 2 de la loi n°84-53 du 26 janvier 1984 et relatif aux contrats d’assurances souscrits par les Centres de Gestion pour le compte des Collectivités Locales et Etablissements Territoriaux ;</w:t>
      </w:r>
    </w:p>
    <w:p w:rsidR="005F3C50" w:rsidRPr="008C14DD" w:rsidRDefault="005F3C50" w:rsidP="005F3C50">
      <w:pPr>
        <w:autoSpaceDE w:val="0"/>
        <w:autoSpaceDN w:val="0"/>
        <w:adjustRightInd w:val="0"/>
        <w:jc w:val="both"/>
        <w:rPr>
          <w:rFonts w:ascii="Calibri" w:eastAsia="Calibri" w:hAnsi="Calibri" w:cs="Calibri"/>
          <w:sz w:val="22"/>
          <w:szCs w:val="22"/>
          <w:lang w:eastAsia="en-US"/>
        </w:rPr>
      </w:pPr>
      <w:r w:rsidRPr="008C14DD">
        <w:rPr>
          <w:rFonts w:ascii="Calibri" w:hAnsi="Calibri" w:cs="Calibri"/>
          <w:b/>
          <w:sz w:val="22"/>
          <w:szCs w:val="22"/>
        </w:rPr>
        <w:t>VU</w:t>
      </w:r>
      <w:r w:rsidRPr="008C14DD">
        <w:rPr>
          <w:rFonts w:ascii="Calibri" w:eastAsia="Calibri" w:hAnsi="Calibri" w:cs="Calibri"/>
          <w:sz w:val="22"/>
          <w:szCs w:val="22"/>
          <w:lang w:eastAsia="en-US"/>
        </w:rPr>
        <w:t xml:space="preserve"> l’article L.2124-3 du Code de la Commande Publique ;</w:t>
      </w:r>
    </w:p>
    <w:p w:rsidR="005F3C50" w:rsidRPr="008C14DD" w:rsidRDefault="005F3C50" w:rsidP="005F3C50">
      <w:pPr>
        <w:autoSpaceDE w:val="0"/>
        <w:autoSpaceDN w:val="0"/>
        <w:adjustRightInd w:val="0"/>
        <w:jc w:val="both"/>
        <w:rPr>
          <w:rFonts w:ascii="Calibri" w:eastAsia="Calibri" w:hAnsi="Calibri" w:cs="Calibri"/>
          <w:sz w:val="22"/>
          <w:szCs w:val="22"/>
          <w:lang w:eastAsia="en-US"/>
        </w:rPr>
      </w:pPr>
      <w:r w:rsidRPr="008C14DD">
        <w:rPr>
          <w:rFonts w:ascii="Calibri" w:hAnsi="Calibri" w:cs="Calibri"/>
          <w:b/>
          <w:sz w:val="22"/>
          <w:szCs w:val="22"/>
        </w:rPr>
        <w:t>VU</w:t>
      </w:r>
      <w:r w:rsidRPr="008C14DD">
        <w:rPr>
          <w:rFonts w:ascii="Calibri" w:hAnsi="Calibri" w:cs="Calibri"/>
          <w:sz w:val="22"/>
          <w:szCs w:val="22"/>
        </w:rPr>
        <w:t xml:space="preserve"> l’article R.2124-3 du Code de la Commande Publique qui précise les conditions de recours à la procédure avec négociation ;</w:t>
      </w: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l’article R.2124-3 4° qui prévoit le recours à la procédure avec négociation lorsque le marché ne peut être attribué sans négociation préalable du fait de circonstances particulières liées à sa nature, à sa complexité ou au montage juridique et financier ou en raison des risques qui s'y rattachent ;</w:t>
      </w: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la délibération n°2021-33 du Conseil d’Administration du CIG du 15 juin 2021 approuvant le renouvellement du contrat groupe selon la procédure avec négociation ;</w:t>
      </w: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b/>
          <w:sz w:val="22"/>
          <w:szCs w:val="22"/>
        </w:rPr>
        <w:lastRenderedPageBreak/>
        <w:t>VU</w:t>
      </w:r>
      <w:r w:rsidRPr="008C14DD">
        <w:rPr>
          <w:rFonts w:ascii="Calibri" w:hAnsi="Calibri" w:cs="Calibri"/>
          <w:sz w:val="22"/>
          <w:szCs w:val="22"/>
        </w:rPr>
        <w:t xml:space="preserve"> la délibération n°2022-38 du Conseil d’Administration du CIG du 22 septembre 2022, autorisant le Président du Centre Interdépartemental de Gestion à signer le marché avec le groupement composé de </w:t>
      </w:r>
      <w:proofErr w:type="spellStart"/>
      <w:r w:rsidRPr="008C14DD">
        <w:rPr>
          <w:rFonts w:ascii="Calibri" w:hAnsi="Calibri" w:cs="Calibri"/>
          <w:sz w:val="22"/>
          <w:szCs w:val="22"/>
        </w:rPr>
        <w:t>Sofaxis</w:t>
      </w:r>
      <w:proofErr w:type="spellEnd"/>
      <w:r w:rsidRPr="008C14DD">
        <w:rPr>
          <w:rFonts w:ascii="Calibri" w:hAnsi="Calibri" w:cs="Calibri"/>
          <w:sz w:val="22"/>
          <w:szCs w:val="22"/>
        </w:rPr>
        <w:t xml:space="preserve"> (courtier-gestionnaire) et CNP Assurances (assureur) ;</w:t>
      </w: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l’exposé du Maire ;</w:t>
      </w: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b/>
          <w:sz w:val="22"/>
          <w:szCs w:val="22"/>
        </w:rPr>
        <w:t>VU</w:t>
      </w:r>
      <w:r w:rsidRPr="008C14DD">
        <w:rPr>
          <w:rFonts w:ascii="Calibri" w:hAnsi="Calibri" w:cs="Calibri"/>
          <w:sz w:val="22"/>
          <w:szCs w:val="22"/>
        </w:rPr>
        <w:t xml:space="preserve"> les documents transmis (rapport d’analyse du C.I.G) ;</w:t>
      </w: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la nécessité de conclure un contrat d’assurance statutaire ;</w:t>
      </w: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b/>
          <w:sz w:val="22"/>
          <w:szCs w:val="22"/>
        </w:rPr>
        <w:t>CONSIDÉRANT</w:t>
      </w:r>
      <w:r w:rsidRPr="008C14DD">
        <w:rPr>
          <w:rFonts w:ascii="Calibri" w:hAnsi="Calibri" w:cs="Calibri"/>
          <w:sz w:val="22"/>
          <w:szCs w:val="22"/>
        </w:rPr>
        <w:t xml:space="preserve"> que ce contrat doit être soumis au Code de la Commande Publique</w:t>
      </w:r>
    </w:p>
    <w:p w:rsidR="005F3C50" w:rsidRPr="008C14DD" w:rsidRDefault="005F3C50" w:rsidP="005F3C50">
      <w:pPr>
        <w:autoSpaceDE w:val="0"/>
        <w:autoSpaceDN w:val="0"/>
        <w:adjustRightInd w:val="0"/>
        <w:jc w:val="both"/>
        <w:rPr>
          <w:rFonts w:ascii="Calibri" w:eastAsia="Calibri" w:hAnsi="Calibri" w:cs="Calibri"/>
          <w:sz w:val="22"/>
          <w:szCs w:val="22"/>
          <w:lang w:eastAsia="en-US"/>
        </w:rPr>
      </w:pPr>
    </w:p>
    <w:p w:rsidR="005F3C50" w:rsidRPr="008C14DD" w:rsidRDefault="005F3C50" w:rsidP="005F3C50">
      <w:pPr>
        <w:jc w:val="both"/>
        <w:rPr>
          <w:rFonts w:ascii="Calibri" w:hAnsi="Calibri" w:cs="Calibri"/>
          <w:sz w:val="22"/>
          <w:szCs w:val="22"/>
        </w:rPr>
      </w:pPr>
      <w:r w:rsidRPr="008C14DD">
        <w:rPr>
          <w:rFonts w:ascii="Calibri" w:hAnsi="Calibri" w:cs="Calibri"/>
          <w:sz w:val="22"/>
          <w:szCs w:val="22"/>
        </w:rPr>
        <w:t>Le Conseil Municipal, après en avoir délibéré, à l’unanimité :</w:t>
      </w:r>
    </w:p>
    <w:p w:rsidR="005F3C50" w:rsidRPr="008C14DD" w:rsidRDefault="005F3C50" w:rsidP="005F3C50">
      <w:pPr>
        <w:autoSpaceDE w:val="0"/>
        <w:autoSpaceDN w:val="0"/>
        <w:adjustRightInd w:val="0"/>
        <w:jc w:val="both"/>
        <w:rPr>
          <w:rFonts w:ascii="Calibri" w:hAnsi="Calibri" w:cs="Calibri"/>
          <w:sz w:val="22"/>
          <w:szCs w:val="22"/>
        </w:rPr>
      </w:pPr>
    </w:p>
    <w:p w:rsidR="005F3C50" w:rsidRPr="008C14DD" w:rsidRDefault="005F3C50" w:rsidP="005F3C50">
      <w:pPr>
        <w:numPr>
          <w:ilvl w:val="0"/>
          <w:numId w:val="40"/>
        </w:numPr>
        <w:autoSpaceDE w:val="0"/>
        <w:autoSpaceDN w:val="0"/>
        <w:adjustRightInd w:val="0"/>
        <w:jc w:val="both"/>
        <w:rPr>
          <w:rFonts w:ascii="Calibri" w:hAnsi="Calibri" w:cs="Calibri"/>
          <w:sz w:val="22"/>
          <w:szCs w:val="22"/>
        </w:rPr>
      </w:pPr>
      <w:r w:rsidRPr="008C14DD">
        <w:rPr>
          <w:rFonts w:ascii="Calibri" w:hAnsi="Calibri" w:cs="Calibri"/>
          <w:b/>
          <w:sz w:val="22"/>
          <w:szCs w:val="22"/>
        </w:rPr>
        <w:t>APPROUVE</w:t>
      </w:r>
      <w:r w:rsidRPr="008C14DD">
        <w:rPr>
          <w:rFonts w:ascii="Calibri" w:hAnsi="Calibri" w:cs="Calibri"/>
          <w:sz w:val="22"/>
          <w:szCs w:val="22"/>
        </w:rPr>
        <w:t xml:space="preserve"> les taux et prestations négociés pour la Collectivité de MÉROBERT par le Centre de Gestion dans le cadre du contrat-groupe d’assurance statutaire.</w:t>
      </w:r>
    </w:p>
    <w:p w:rsidR="005F3C50" w:rsidRPr="008C14DD" w:rsidRDefault="005F3C50" w:rsidP="005F3C50">
      <w:pPr>
        <w:numPr>
          <w:ilvl w:val="0"/>
          <w:numId w:val="40"/>
        </w:numPr>
        <w:autoSpaceDE w:val="0"/>
        <w:autoSpaceDN w:val="0"/>
        <w:adjustRightInd w:val="0"/>
        <w:jc w:val="both"/>
        <w:rPr>
          <w:rFonts w:ascii="Calibri" w:hAnsi="Calibri" w:cs="Calibri"/>
          <w:sz w:val="22"/>
          <w:szCs w:val="22"/>
        </w:rPr>
      </w:pPr>
      <w:r w:rsidRPr="008C14DD">
        <w:rPr>
          <w:rFonts w:ascii="Calibri" w:hAnsi="Calibri" w:cs="Calibri"/>
          <w:b/>
          <w:sz w:val="22"/>
          <w:szCs w:val="22"/>
        </w:rPr>
        <w:t>DECIDE</w:t>
      </w:r>
      <w:r w:rsidRPr="008C14DD">
        <w:rPr>
          <w:rFonts w:ascii="Calibri" w:hAnsi="Calibri" w:cs="Calibri"/>
          <w:sz w:val="22"/>
          <w:szCs w:val="22"/>
        </w:rPr>
        <w:t xml:space="preserve"> d’adhérer à compter du 1</w:t>
      </w:r>
      <w:r w:rsidRPr="008C14DD">
        <w:rPr>
          <w:rFonts w:ascii="Calibri" w:hAnsi="Calibri" w:cs="Calibri"/>
          <w:sz w:val="22"/>
          <w:szCs w:val="22"/>
          <w:vertAlign w:val="superscript"/>
        </w:rPr>
        <w:t>er</w:t>
      </w:r>
      <w:r w:rsidRPr="008C14DD">
        <w:rPr>
          <w:rFonts w:ascii="Calibri" w:hAnsi="Calibri" w:cs="Calibri"/>
          <w:sz w:val="22"/>
          <w:szCs w:val="22"/>
        </w:rPr>
        <w:t xml:space="preserve"> Janvier 2023 au contrat d’assurance groupe (2023-2026) et jusqu’au 31 décembre 2026 en optant pour les garanties suivantes :</w:t>
      </w:r>
    </w:p>
    <w:p w:rsidR="005F3C50" w:rsidRPr="008C14DD" w:rsidRDefault="005F3C50" w:rsidP="005F3C50">
      <w:pPr>
        <w:numPr>
          <w:ilvl w:val="0"/>
          <w:numId w:val="41"/>
        </w:numPr>
        <w:jc w:val="both"/>
        <w:rPr>
          <w:rFonts w:ascii="Calibri" w:hAnsi="Calibri" w:cs="Calibri"/>
          <w:sz w:val="22"/>
          <w:szCs w:val="22"/>
        </w:rPr>
      </w:pPr>
      <w:r w:rsidRPr="008C14DD">
        <w:rPr>
          <w:rFonts w:ascii="Calibri" w:hAnsi="Calibri" w:cs="Calibri"/>
          <w:b/>
          <w:sz w:val="22"/>
          <w:szCs w:val="22"/>
        </w:rPr>
        <w:t>Agents CNRACL</w:t>
      </w:r>
    </w:p>
    <w:p w:rsidR="005F3C50" w:rsidRPr="008C14DD" w:rsidRDefault="005F3C50" w:rsidP="005F3C50">
      <w:pPr>
        <w:jc w:val="both"/>
        <w:rPr>
          <w:rFonts w:ascii="Calibri" w:hAnsi="Calibri" w:cs="Calibri"/>
          <w:bCs/>
          <w:iCs/>
          <w:sz w:val="22"/>
          <w:szCs w:val="22"/>
        </w:rPr>
      </w:pPr>
      <w:r w:rsidRPr="008C14DD">
        <w:rPr>
          <w:rFonts w:ascii="Calibri" w:hAnsi="Calibri" w:cs="Calibri"/>
          <w:bCs/>
          <w:iCs/>
          <w:sz w:val="22"/>
          <w:szCs w:val="22"/>
        </w:rPr>
        <w:t>Décès</w:t>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sym w:font="Wingdings" w:char="F0FD"/>
      </w:r>
    </w:p>
    <w:p w:rsidR="005F3C50" w:rsidRPr="008C14DD" w:rsidRDefault="005F3C50" w:rsidP="005F3C50">
      <w:pPr>
        <w:jc w:val="both"/>
        <w:rPr>
          <w:rFonts w:ascii="Calibri" w:hAnsi="Calibri" w:cs="Calibri"/>
          <w:bCs/>
          <w:iCs/>
          <w:sz w:val="22"/>
          <w:szCs w:val="22"/>
        </w:rPr>
      </w:pPr>
      <w:r w:rsidRPr="008C14DD">
        <w:rPr>
          <w:rFonts w:ascii="Calibri" w:hAnsi="Calibri" w:cs="Calibri"/>
          <w:bCs/>
          <w:iCs/>
          <w:sz w:val="22"/>
          <w:szCs w:val="22"/>
        </w:rPr>
        <w:t>Accident du Travail</w:t>
      </w:r>
      <w:r w:rsidRPr="008C14DD">
        <w:rPr>
          <w:rFonts w:ascii="Calibri" w:hAnsi="Calibri" w:cs="Calibri"/>
          <w:sz w:val="22"/>
          <w:szCs w:val="22"/>
        </w:rPr>
        <w:t>/Maladie professionnelle</w:t>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sym w:font="Wingdings" w:char="F0FD"/>
      </w:r>
      <w:r w:rsidRPr="008C14DD">
        <w:rPr>
          <w:rFonts w:ascii="Calibri" w:hAnsi="Calibri" w:cs="Calibri"/>
          <w:bCs/>
          <w:iCs/>
          <w:sz w:val="22"/>
          <w:szCs w:val="22"/>
        </w:rPr>
        <w:tab/>
        <w:t>franchise :</w:t>
      </w:r>
    </w:p>
    <w:p w:rsidR="005F3C50" w:rsidRPr="008C14DD" w:rsidRDefault="005F3C50" w:rsidP="005F3C50">
      <w:pPr>
        <w:pStyle w:val="Sansinterligne"/>
        <w:rPr>
          <w:rFonts w:ascii="Calibri" w:hAnsi="Calibri" w:cs="Calibri"/>
          <w:smallCaps/>
          <w:sz w:val="22"/>
          <w:szCs w:val="22"/>
          <w14:shadow w14:blurRad="50800" w14:dist="38100" w14:dir="2700000" w14:sx="100000" w14:sy="100000" w14:kx="0" w14:ky="0" w14:algn="tl">
            <w14:srgbClr w14:val="000000">
              <w14:alpha w14:val="60000"/>
            </w14:srgbClr>
          </w14:shadow>
        </w:rPr>
      </w:pPr>
      <w:r w:rsidRPr="008C14DD">
        <w:rPr>
          <w:rFonts w:ascii="Calibri" w:hAnsi="Calibri" w:cs="Calibri"/>
          <w:sz w:val="22"/>
          <w:szCs w:val="22"/>
        </w:rPr>
        <w:t>Congés longue maladie/ Congés longue durée</w:t>
      </w:r>
      <w:r w:rsidRPr="008C14DD">
        <w:rPr>
          <w:rFonts w:ascii="Calibri" w:hAnsi="Calibri" w:cs="Calibri"/>
          <w:sz w:val="22"/>
          <w:szCs w:val="22"/>
        </w:rPr>
        <w:tab/>
      </w:r>
      <w:r w:rsidRPr="008C14DD">
        <w:rPr>
          <w:rFonts w:ascii="Calibri" w:hAnsi="Calibri" w:cs="Calibri"/>
          <w:smallCaps/>
          <w:sz w:val="22"/>
          <w:szCs w:val="22"/>
          <w14:shadow w14:blurRad="50800" w14:dist="38100" w14:dir="2700000" w14:sx="100000" w14:sy="100000" w14:kx="0" w14:ky="0" w14:algn="tl">
            <w14:srgbClr w14:val="000000">
              <w14:alpha w14:val="60000"/>
            </w14:srgbClr>
          </w14:shadow>
        </w:rPr>
        <w:tab/>
      </w:r>
      <w:r w:rsidRPr="008C14DD">
        <w:rPr>
          <w:rFonts w:ascii="Calibri" w:hAnsi="Calibri" w:cs="Calibri"/>
          <w:smallCaps/>
          <w:sz w:val="22"/>
          <w:szCs w:val="22"/>
          <w14:shadow w14:blurRad="50800" w14:dist="38100" w14:dir="2700000" w14:sx="100000" w14:sy="100000" w14:kx="0" w14:ky="0" w14:algn="tl">
            <w14:srgbClr w14:val="000000">
              <w14:alpha w14:val="60000"/>
            </w14:srgbClr>
          </w14:shadow>
        </w:rPr>
        <w:sym w:font="Wingdings" w:char="F0FD"/>
      </w:r>
      <w:r w:rsidRPr="008C14DD">
        <w:rPr>
          <w:rFonts w:ascii="Calibri" w:hAnsi="Calibri" w:cs="Calibri"/>
          <w:smallCaps/>
          <w:sz w:val="22"/>
          <w:szCs w:val="22"/>
          <w14:shadow w14:blurRad="50800" w14:dist="38100" w14:dir="2700000" w14:sx="100000" w14:sy="100000" w14:kx="0" w14:ky="0" w14:algn="tl">
            <w14:srgbClr w14:val="000000">
              <w14:alpha w14:val="60000"/>
            </w14:srgbClr>
          </w14:shadow>
        </w:rPr>
        <w:tab/>
      </w:r>
      <w:r w:rsidRPr="008C14DD">
        <w:rPr>
          <w:rFonts w:ascii="Calibri" w:hAnsi="Calibri" w:cs="Calibri"/>
          <w:sz w:val="22"/>
          <w:szCs w:val="22"/>
        </w:rPr>
        <w:t>franchise :</w:t>
      </w:r>
    </w:p>
    <w:p w:rsidR="005F3C50" w:rsidRPr="008C14DD" w:rsidRDefault="005F3C50" w:rsidP="005F3C50">
      <w:pPr>
        <w:jc w:val="both"/>
        <w:rPr>
          <w:rFonts w:ascii="Calibri" w:hAnsi="Calibri" w:cs="Calibri"/>
          <w:bCs/>
          <w:iCs/>
          <w:sz w:val="22"/>
          <w:szCs w:val="22"/>
        </w:rPr>
      </w:pPr>
      <w:r w:rsidRPr="008C14DD">
        <w:rPr>
          <w:rFonts w:ascii="Calibri" w:hAnsi="Calibri" w:cs="Calibri"/>
          <w:sz w:val="22"/>
          <w:szCs w:val="22"/>
        </w:rPr>
        <w:t>Maternité/Paternité/Adoption</w:t>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sym w:font="Wingdings" w:char="F0FD"/>
      </w:r>
      <w:r w:rsidRPr="008C14DD">
        <w:rPr>
          <w:rFonts w:ascii="Calibri" w:hAnsi="Calibri" w:cs="Calibri"/>
          <w:bCs/>
          <w:iCs/>
          <w:sz w:val="22"/>
          <w:szCs w:val="22"/>
        </w:rPr>
        <w:tab/>
        <w:t>franchise :</w:t>
      </w:r>
    </w:p>
    <w:p w:rsidR="005F3C50" w:rsidRPr="008C14DD" w:rsidRDefault="005F3C50" w:rsidP="005F3C50">
      <w:pPr>
        <w:jc w:val="both"/>
        <w:rPr>
          <w:rFonts w:ascii="Calibri" w:hAnsi="Calibri" w:cs="Calibri"/>
          <w:bCs/>
          <w:iCs/>
          <w:sz w:val="22"/>
          <w:szCs w:val="22"/>
        </w:rPr>
      </w:pPr>
      <w:r w:rsidRPr="008C14DD">
        <w:rPr>
          <w:rFonts w:ascii="Calibri" w:hAnsi="Calibri" w:cs="Calibri"/>
          <w:bCs/>
          <w:iCs/>
          <w:sz w:val="22"/>
          <w:szCs w:val="22"/>
        </w:rPr>
        <w:t>Maladie Ordinaire</w:t>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sym w:font="Wingdings" w:char="F0FD"/>
      </w:r>
      <w:r w:rsidRPr="008C14DD">
        <w:rPr>
          <w:rFonts w:ascii="Calibri" w:hAnsi="Calibri" w:cs="Calibri"/>
          <w:bCs/>
          <w:iCs/>
          <w:sz w:val="22"/>
          <w:szCs w:val="22"/>
        </w:rPr>
        <w:tab/>
        <w:t>franchise : 10 jours</w:t>
      </w:r>
    </w:p>
    <w:p w:rsidR="005F3C50" w:rsidRPr="008C14DD" w:rsidRDefault="005F3C50" w:rsidP="005F3C50">
      <w:pPr>
        <w:jc w:val="both"/>
        <w:rPr>
          <w:rFonts w:ascii="Calibri" w:hAnsi="Calibri" w:cs="Calibri"/>
          <w:bCs/>
          <w:iCs/>
          <w:sz w:val="22"/>
          <w:szCs w:val="22"/>
        </w:rPr>
      </w:pPr>
      <w:r w:rsidRPr="008C14DD">
        <w:rPr>
          <w:rFonts w:ascii="Calibri" w:hAnsi="Calibri" w:cs="Calibri"/>
          <w:bCs/>
          <w:iCs/>
          <w:sz w:val="22"/>
          <w:szCs w:val="22"/>
        </w:rPr>
        <w:t>Pour un taux de prime de : 6,50 %</w:t>
      </w:r>
    </w:p>
    <w:p w:rsidR="005F3C50" w:rsidRPr="008C14DD" w:rsidRDefault="005F3C50" w:rsidP="005F3C50">
      <w:pPr>
        <w:ind w:left="360"/>
        <w:jc w:val="center"/>
        <w:rPr>
          <w:rFonts w:ascii="Calibri" w:hAnsi="Calibri" w:cs="Calibri"/>
          <w:b/>
          <w:sz w:val="22"/>
          <w:szCs w:val="22"/>
        </w:rPr>
      </w:pPr>
      <w:r w:rsidRPr="008C14DD">
        <w:rPr>
          <w:rFonts w:ascii="Calibri" w:hAnsi="Calibri" w:cs="Calibri"/>
          <w:b/>
          <w:sz w:val="22"/>
          <w:szCs w:val="22"/>
        </w:rPr>
        <w:t>ET/OU</w:t>
      </w:r>
    </w:p>
    <w:p w:rsidR="005F3C50" w:rsidRPr="008C14DD" w:rsidRDefault="005F3C50" w:rsidP="005F3C50">
      <w:pPr>
        <w:numPr>
          <w:ilvl w:val="0"/>
          <w:numId w:val="41"/>
        </w:numPr>
        <w:jc w:val="both"/>
        <w:rPr>
          <w:rFonts w:ascii="Calibri" w:hAnsi="Calibri" w:cs="Calibri"/>
          <w:b/>
          <w:sz w:val="22"/>
          <w:szCs w:val="22"/>
        </w:rPr>
      </w:pPr>
      <w:r w:rsidRPr="008C14DD">
        <w:rPr>
          <w:rFonts w:ascii="Calibri" w:hAnsi="Calibri" w:cs="Calibri"/>
          <w:b/>
          <w:sz w:val="22"/>
          <w:szCs w:val="22"/>
        </w:rPr>
        <w:t>Agents IRCANTEC</w:t>
      </w:r>
    </w:p>
    <w:p w:rsidR="005F3C50" w:rsidRPr="008C14DD" w:rsidRDefault="005F3C50" w:rsidP="005F3C50">
      <w:pPr>
        <w:jc w:val="both"/>
        <w:rPr>
          <w:rFonts w:ascii="Calibri" w:hAnsi="Calibri" w:cs="Calibri"/>
          <w:sz w:val="22"/>
          <w:szCs w:val="22"/>
        </w:rPr>
      </w:pPr>
      <w:r w:rsidRPr="008C14DD">
        <w:rPr>
          <w:rFonts w:ascii="Calibri" w:hAnsi="Calibri" w:cs="Calibri"/>
          <w:sz w:val="22"/>
          <w:szCs w:val="22"/>
        </w:rPr>
        <w:t>Formule tous risques avec une franchise uniquement sur le risque maladie ordinaire :</w:t>
      </w:r>
    </w:p>
    <w:p w:rsidR="005F3C50" w:rsidRPr="008C14DD" w:rsidRDefault="005F3C50" w:rsidP="005F3C50">
      <w:pPr>
        <w:numPr>
          <w:ilvl w:val="0"/>
          <w:numId w:val="42"/>
        </w:numPr>
        <w:jc w:val="both"/>
        <w:rPr>
          <w:rFonts w:ascii="Calibri" w:hAnsi="Calibri" w:cs="Calibri"/>
          <w:bCs/>
          <w:iCs/>
          <w:sz w:val="22"/>
          <w:szCs w:val="22"/>
        </w:rPr>
      </w:pPr>
      <w:r w:rsidRPr="008C14DD">
        <w:rPr>
          <w:rFonts w:ascii="Calibri" w:hAnsi="Calibri" w:cs="Calibri"/>
          <w:bCs/>
          <w:iCs/>
          <w:sz w:val="22"/>
          <w:szCs w:val="22"/>
        </w:rPr>
        <w:t>Accident du Travail (sans franchise)</w:t>
      </w:r>
    </w:p>
    <w:p w:rsidR="005F3C50" w:rsidRPr="008C14DD" w:rsidRDefault="005F3C50" w:rsidP="005F3C50">
      <w:pPr>
        <w:numPr>
          <w:ilvl w:val="0"/>
          <w:numId w:val="42"/>
        </w:numPr>
        <w:jc w:val="both"/>
        <w:rPr>
          <w:rFonts w:ascii="Calibri" w:hAnsi="Calibri" w:cs="Calibri"/>
          <w:bCs/>
          <w:iCs/>
          <w:sz w:val="22"/>
          <w:szCs w:val="22"/>
        </w:rPr>
      </w:pPr>
      <w:r w:rsidRPr="008C14DD">
        <w:rPr>
          <w:rFonts w:ascii="Calibri" w:hAnsi="Calibri" w:cs="Calibri"/>
          <w:bCs/>
          <w:iCs/>
          <w:sz w:val="22"/>
          <w:szCs w:val="22"/>
        </w:rPr>
        <w:t>Maladie grave (sans franchise)</w:t>
      </w:r>
    </w:p>
    <w:p w:rsidR="005F3C50" w:rsidRPr="008C14DD" w:rsidRDefault="005F3C50" w:rsidP="005F3C50">
      <w:pPr>
        <w:numPr>
          <w:ilvl w:val="0"/>
          <w:numId w:val="42"/>
        </w:numPr>
        <w:jc w:val="both"/>
        <w:rPr>
          <w:rFonts w:ascii="Calibri" w:hAnsi="Calibri" w:cs="Calibri"/>
          <w:bCs/>
          <w:iCs/>
          <w:sz w:val="22"/>
          <w:szCs w:val="22"/>
        </w:rPr>
      </w:pPr>
      <w:r w:rsidRPr="008C14DD">
        <w:rPr>
          <w:rFonts w:ascii="Calibri" w:hAnsi="Calibri" w:cs="Calibri"/>
          <w:bCs/>
          <w:iCs/>
          <w:sz w:val="22"/>
          <w:szCs w:val="22"/>
        </w:rPr>
        <w:t>Maternité (sans franchise)</w:t>
      </w:r>
    </w:p>
    <w:p w:rsidR="005F3C50" w:rsidRPr="008C14DD" w:rsidRDefault="005F3C50" w:rsidP="005F3C50">
      <w:pPr>
        <w:numPr>
          <w:ilvl w:val="0"/>
          <w:numId w:val="42"/>
        </w:numPr>
        <w:jc w:val="both"/>
        <w:rPr>
          <w:rFonts w:ascii="Calibri" w:hAnsi="Calibri" w:cs="Calibri"/>
          <w:sz w:val="22"/>
          <w:szCs w:val="22"/>
        </w:rPr>
      </w:pPr>
      <w:r w:rsidRPr="008C14DD">
        <w:rPr>
          <w:rFonts w:ascii="Calibri" w:hAnsi="Calibri" w:cs="Calibri"/>
          <w:sz w:val="22"/>
          <w:szCs w:val="22"/>
        </w:rPr>
        <w:t xml:space="preserve">Maladie Ordinaire avec une franchise au choix de la collectivité : </w:t>
      </w:r>
    </w:p>
    <w:p w:rsidR="005F3C50" w:rsidRPr="008C14DD" w:rsidRDefault="005F3C50" w:rsidP="005F3C50">
      <w:pPr>
        <w:ind w:left="720"/>
        <w:jc w:val="both"/>
        <w:rPr>
          <w:rFonts w:ascii="Calibri" w:hAnsi="Calibri" w:cs="Calibri"/>
          <w:bCs/>
          <w:iCs/>
          <w:sz w:val="22"/>
          <w:szCs w:val="22"/>
        </w:rPr>
      </w:pPr>
      <w:r w:rsidRPr="008C14DD">
        <w:rPr>
          <w:rFonts w:ascii="Calibri" w:hAnsi="Calibri" w:cs="Calibri"/>
          <w:bCs/>
          <w:iCs/>
          <w:sz w:val="22"/>
          <w:szCs w:val="22"/>
        </w:rPr>
        <w:t>10 jours fixes</w:t>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sym w:font="Wingdings" w:char="F0FD"/>
      </w:r>
    </w:p>
    <w:p w:rsidR="005F3C50" w:rsidRPr="008C14DD" w:rsidRDefault="005F3C50" w:rsidP="005F3C50">
      <w:pPr>
        <w:ind w:left="720"/>
        <w:jc w:val="both"/>
        <w:rPr>
          <w:rFonts w:ascii="Calibri" w:hAnsi="Calibri" w:cs="Calibri"/>
          <w:bCs/>
          <w:iCs/>
          <w:sz w:val="22"/>
          <w:szCs w:val="22"/>
        </w:rPr>
      </w:pPr>
      <w:r w:rsidRPr="008C14DD">
        <w:rPr>
          <w:rFonts w:ascii="Calibri" w:hAnsi="Calibri" w:cs="Calibri"/>
          <w:bCs/>
          <w:iCs/>
          <w:sz w:val="22"/>
          <w:szCs w:val="22"/>
        </w:rPr>
        <w:t>30 jours cumulés</w:t>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tab/>
      </w:r>
      <w:r w:rsidRPr="008C14DD">
        <w:rPr>
          <w:rFonts w:ascii="Calibri" w:hAnsi="Calibri" w:cs="Calibri"/>
          <w:bCs/>
          <w:iCs/>
          <w:sz w:val="22"/>
          <w:szCs w:val="22"/>
        </w:rPr>
        <w:sym w:font="Wingdings" w:char="F06F"/>
      </w:r>
    </w:p>
    <w:p w:rsidR="005F3C50" w:rsidRPr="008C14DD" w:rsidRDefault="005F3C50" w:rsidP="005F3C50">
      <w:pPr>
        <w:jc w:val="both"/>
        <w:rPr>
          <w:rFonts w:ascii="Calibri" w:hAnsi="Calibri" w:cs="Calibri"/>
          <w:bCs/>
          <w:iCs/>
          <w:sz w:val="22"/>
          <w:szCs w:val="22"/>
        </w:rPr>
      </w:pPr>
      <w:r w:rsidRPr="008C14DD">
        <w:rPr>
          <w:rFonts w:ascii="Calibri" w:hAnsi="Calibri" w:cs="Calibri"/>
          <w:bCs/>
          <w:iCs/>
          <w:sz w:val="22"/>
          <w:szCs w:val="22"/>
        </w:rPr>
        <w:t>Pour un taux de prime de : 1,10 %</w:t>
      </w:r>
    </w:p>
    <w:p w:rsidR="005F3C50" w:rsidRPr="008C14DD" w:rsidRDefault="005F3C50" w:rsidP="005F3C50">
      <w:pPr>
        <w:autoSpaceDE w:val="0"/>
        <w:autoSpaceDN w:val="0"/>
        <w:adjustRightInd w:val="0"/>
        <w:jc w:val="both"/>
        <w:rPr>
          <w:rFonts w:ascii="Calibri" w:hAnsi="Calibri" w:cs="Calibri"/>
          <w:sz w:val="22"/>
          <w:szCs w:val="22"/>
        </w:rPr>
      </w:pPr>
    </w:p>
    <w:p w:rsidR="005F3C50" w:rsidRPr="008C14DD" w:rsidRDefault="005F3C50" w:rsidP="005F3C50">
      <w:pPr>
        <w:numPr>
          <w:ilvl w:val="0"/>
          <w:numId w:val="40"/>
        </w:numPr>
        <w:autoSpaceDE w:val="0"/>
        <w:autoSpaceDN w:val="0"/>
        <w:adjustRightInd w:val="0"/>
        <w:jc w:val="both"/>
        <w:rPr>
          <w:rFonts w:ascii="Calibri" w:hAnsi="Calibri" w:cs="Calibri"/>
          <w:sz w:val="22"/>
          <w:szCs w:val="22"/>
        </w:rPr>
      </w:pPr>
      <w:r w:rsidRPr="008C14DD">
        <w:rPr>
          <w:rFonts w:ascii="Calibri" w:hAnsi="Calibri" w:cs="Calibri"/>
          <w:b/>
          <w:sz w:val="22"/>
          <w:szCs w:val="22"/>
        </w:rPr>
        <w:t>PREND ACTE</w:t>
      </w:r>
      <w:r w:rsidRPr="008C14DD">
        <w:rPr>
          <w:rFonts w:ascii="Calibri" w:hAnsi="Calibri" w:cs="Calibri"/>
          <w:sz w:val="22"/>
          <w:szCs w:val="22"/>
        </w:rPr>
        <w:t xml:space="preserve"> que la contribution financière due par les collectivités au titre de la gestion du contrat groupe a été fixée par le Conseil d’administration du CIG en sa séance du 15 juin 2021 de la manière suivante :</w:t>
      </w:r>
    </w:p>
    <w:p w:rsidR="005F3C50" w:rsidRPr="008C14DD" w:rsidRDefault="005F3C50" w:rsidP="005F3C50">
      <w:pPr>
        <w:numPr>
          <w:ilvl w:val="1"/>
          <w:numId w:val="40"/>
        </w:numPr>
        <w:autoSpaceDE w:val="0"/>
        <w:autoSpaceDN w:val="0"/>
        <w:adjustRightInd w:val="0"/>
        <w:jc w:val="both"/>
        <w:rPr>
          <w:rFonts w:ascii="Calibri" w:hAnsi="Calibri" w:cs="Calibri"/>
          <w:sz w:val="22"/>
          <w:szCs w:val="22"/>
        </w:rPr>
      </w:pPr>
      <w:r w:rsidRPr="008C14DD">
        <w:rPr>
          <w:rFonts w:ascii="Calibri" w:hAnsi="Calibri" w:cs="Calibri"/>
          <w:sz w:val="22"/>
          <w:szCs w:val="22"/>
        </w:rPr>
        <w:t>De 1 à 50 agents :</w:t>
      </w:r>
      <w:r w:rsidRPr="008C14DD">
        <w:rPr>
          <w:rFonts w:ascii="Calibri" w:hAnsi="Calibri" w:cs="Calibri"/>
          <w:sz w:val="22"/>
          <w:szCs w:val="22"/>
        </w:rPr>
        <w:tab/>
        <w:t>0.12% de la masse salariale des agents assurés</w:t>
      </w:r>
    </w:p>
    <w:p w:rsidR="005F3C50" w:rsidRPr="008C14DD" w:rsidRDefault="005F3C50" w:rsidP="005F3C50">
      <w:pPr>
        <w:numPr>
          <w:ilvl w:val="1"/>
          <w:numId w:val="40"/>
        </w:numPr>
        <w:autoSpaceDE w:val="0"/>
        <w:autoSpaceDN w:val="0"/>
        <w:adjustRightInd w:val="0"/>
        <w:jc w:val="both"/>
        <w:rPr>
          <w:rFonts w:ascii="Calibri" w:hAnsi="Calibri" w:cs="Calibri"/>
          <w:sz w:val="22"/>
          <w:szCs w:val="22"/>
        </w:rPr>
      </w:pPr>
      <w:r w:rsidRPr="008C14DD">
        <w:rPr>
          <w:rFonts w:ascii="Calibri" w:hAnsi="Calibri" w:cs="Calibri"/>
          <w:sz w:val="22"/>
          <w:szCs w:val="22"/>
        </w:rPr>
        <w:t>De 51 à 100 agents :</w:t>
      </w:r>
      <w:r w:rsidRPr="008C14DD">
        <w:rPr>
          <w:rFonts w:ascii="Calibri" w:hAnsi="Calibri" w:cs="Calibri"/>
          <w:sz w:val="22"/>
          <w:szCs w:val="22"/>
        </w:rPr>
        <w:tab/>
        <w:t>0.10% de la masse salariale des agents assurés</w:t>
      </w:r>
    </w:p>
    <w:p w:rsidR="005F3C50" w:rsidRPr="008C14DD" w:rsidRDefault="005F3C50" w:rsidP="005F3C50">
      <w:pPr>
        <w:numPr>
          <w:ilvl w:val="1"/>
          <w:numId w:val="40"/>
        </w:numPr>
        <w:autoSpaceDE w:val="0"/>
        <w:autoSpaceDN w:val="0"/>
        <w:adjustRightInd w:val="0"/>
        <w:jc w:val="both"/>
        <w:rPr>
          <w:rFonts w:ascii="Calibri" w:hAnsi="Calibri" w:cs="Calibri"/>
          <w:sz w:val="22"/>
          <w:szCs w:val="22"/>
        </w:rPr>
      </w:pPr>
      <w:r w:rsidRPr="008C14DD">
        <w:rPr>
          <w:rFonts w:ascii="Calibri" w:hAnsi="Calibri" w:cs="Calibri"/>
          <w:sz w:val="22"/>
          <w:szCs w:val="22"/>
        </w:rPr>
        <w:t>De 101 à 250 agents :</w:t>
      </w:r>
      <w:r w:rsidRPr="008C14DD">
        <w:rPr>
          <w:rFonts w:ascii="Calibri" w:hAnsi="Calibri" w:cs="Calibri"/>
          <w:sz w:val="22"/>
          <w:szCs w:val="22"/>
        </w:rPr>
        <w:tab/>
        <w:t>0.08% de la masse salariale des agents assurés</w:t>
      </w:r>
    </w:p>
    <w:p w:rsidR="005F3C50" w:rsidRPr="008C14DD" w:rsidRDefault="005F3C50" w:rsidP="005F3C50">
      <w:pPr>
        <w:numPr>
          <w:ilvl w:val="1"/>
          <w:numId w:val="40"/>
        </w:numPr>
        <w:autoSpaceDE w:val="0"/>
        <w:autoSpaceDN w:val="0"/>
        <w:adjustRightInd w:val="0"/>
        <w:jc w:val="both"/>
        <w:rPr>
          <w:rFonts w:ascii="Calibri" w:hAnsi="Calibri" w:cs="Calibri"/>
          <w:sz w:val="22"/>
          <w:szCs w:val="22"/>
        </w:rPr>
      </w:pPr>
      <w:r w:rsidRPr="008C14DD">
        <w:rPr>
          <w:rFonts w:ascii="Calibri" w:hAnsi="Calibri" w:cs="Calibri"/>
          <w:sz w:val="22"/>
          <w:szCs w:val="22"/>
        </w:rPr>
        <w:t>De 251 à 500 agents :</w:t>
      </w:r>
      <w:r w:rsidRPr="008C14DD">
        <w:rPr>
          <w:rFonts w:ascii="Calibri" w:hAnsi="Calibri" w:cs="Calibri"/>
          <w:sz w:val="22"/>
          <w:szCs w:val="22"/>
        </w:rPr>
        <w:tab/>
        <w:t>0.05% de la masse salariale des agents assurés</w:t>
      </w:r>
    </w:p>
    <w:p w:rsidR="005F3C50" w:rsidRPr="008C14DD" w:rsidRDefault="005F3C50" w:rsidP="005F3C50">
      <w:pPr>
        <w:numPr>
          <w:ilvl w:val="1"/>
          <w:numId w:val="40"/>
        </w:numPr>
        <w:autoSpaceDE w:val="0"/>
        <w:autoSpaceDN w:val="0"/>
        <w:adjustRightInd w:val="0"/>
        <w:jc w:val="both"/>
        <w:rPr>
          <w:rFonts w:ascii="Calibri" w:hAnsi="Calibri" w:cs="Calibri"/>
          <w:sz w:val="22"/>
          <w:szCs w:val="22"/>
        </w:rPr>
      </w:pPr>
      <w:r w:rsidRPr="008C14DD">
        <w:rPr>
          <w:rFonts w:ascii="Calibri" w:hAnsi="Calibri" w:cs="Calibri"/>
          <w:sz w:val="22"/>
          <w:szCs w:val="22"/>
        </w:rPr>
        <w:t>De 501 à 2000 agents :</w:t>
      </w:r>
      <w:r w:rsidRPr="008C14DD">
        <w:rPr>
          <w:rFonts w:ascii="Calibri" w:hAnsi="Calibri" w:cs="Calibri"/>
          <w:sz w:val="22"/>
          <w:szCs w:val="22"/>
        </w:rPr>
        <w:tab/>
        <w:t>0.03% de la masse salariale des agents assurés</w:t>
      </w:r>
    </w:p>
    <w:p w:rsidR="005F3C50" w:rsidRPr="008C14DD" w:rsidRDefault="005F3C50" w:rsidP="005F3C50">
      <w:pPr>
        <w:numPr>
          <w:ilvl w:val="1"/>
          <w:numId w:val="40"/>
        </w:numPr>
        <w:autoSpaceDE w:val="0"/>
        <w:autoSpaceDN w:val="0"/>
        <w:adjustRightInd w:val="0"/>
        <w:jc w:val="both"/>
        <w:rPr>
          <w:rFonts w:ascii="Calibri" w:hAnsi="Calibri" w:cs="Calibri"/>
          <w:sz w:val="22"/>
          <w:szCs w:val="22"/>
        </w:rPr>
      </w:pPr>
      <w:r w:rsidRPr="008C14DD">
        <w:rPr>
          <w:rFonts w:ascii="Calibri" w:hAnsi="Calibri" w:cs="Calibri"/>
          <w:sz w:val="22"/>
          <w:szCs w:val="22"/>
        </w:rPr>
        <w:t>Plus de 2001 agents :</w:t>
      </w:r>
      <w:r w:rsidRPr="008C14DD">
        <w:rPr>
          <w:rFonts w:ascii="Calibri" w:hAnsi="Calibri" w:cs="Calibri"/>
          <w:sz w:val="22"/>
          <w:szCs w:val="22"/>
        </w:rPr>
        <w:tab/>
        <w:t>0.01% de la masse salariale des agents assuré</w:t>
      </w:r>
    </w:p>
    <w:p w:rsidR="005F3C50" w:rsidRPr="008C14DD" w:rsidRDefault="005F3C50" w:rsidP="005F3C50">
      <w:pPr>
        <w:autoSpaceDE w:val="0"/>
        <w:autoSpaceDN w:val="0"/>
        <w:adjustRightInd w:val="0"/>
        <w:jc w:val="both"/>
        <w:rPr>
          <w:rFonts w:ascii="Calibri" w:hAnsi="Calibri" w:cs="Calibri"/>
          <w:sz w:val="22"/>
          <w:szCs w:val="22"/>
        </w:rPr>
      </w:pP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sz w:val="22"/>
          <w:szCs w:val="22"/>
        </w:rPr>
        <w:t>Fixation d’une participation minimale de 30,00 €, correspondant aux frais d’émission d’un titre de recette.</w:t>
      </w:r>
    </w:p>
    <w:p w:rsidR="005F3C50" w:rsidRPr="008C14DD" w:rsidRDefault="005F3C50" w:rsidP="005F3C50">
      <w:pPr>
        <w:autoSpaceDE w:val="0"/>
        <w:autoSpaceDN w:val="0"/>
        <w:adjustRightInd w:val="0"/>
        <w:jc w:val="both"/>
        <w:rPr>
          <w:rFonts w:ascii="Calibri" w:hAnsi="Calibri" w:cs="Calibri"/>
          <w:sz w:val="22"/>
          <w:szCs w:val="22"/>
        </w:rPr>
      </w:pPr>
    </w:p>
    <w:p w:rsidR="005F3C50" w:rsidRPr="008C14DD" w:rsidRDefault="005F3C50" w:rsidP="005F3C50">
      <w:pPr>
        <w:numPr>
          <w:ilvl w:val="0"/>
          <w:numId w:val="40"/>
        </w:numPr>
        <w:autoSpaceDE w:val="0"/>
        <w:autoSpaceDN w:val="0"/>
        <w:adjustRightInd w:val="0"/>
        <w:jc w:val="both"/>
        <w:rPr>
          <w:rFonts w:ascii="Calibri" w:eastAsia="Calibri" w:hAnsi="Calibri" w:cs="Calibri"/>
          <w:sz w:val="22"/>
          <w:szCs w:val="22"/>
          <w:lang w:eastAsia="en-US"/>
        </w:rPr>
      </w:pPr>
      <w:r w:rsidRPr="008C14DD">
        <w:rPr>
          <w:rFonts w:ascii="Calibri" w:hAnsi="Calibri" w:cs="Calibri"/>
          <w:b/>
          <w:sz w:val="22"/>
          <w:szCs w:val="22"/>
        </w:rPr>
        <w:t xml:space="preserve">PREND ACTE </w:t>
      </w:r>
      <w:r w:rsidRPr="008C14DD">
        <w:rPr>
          <w:rFonts w:ascii="Calibri" w:hAnsi="Calibri" w:cs="Calibri"/>
          <w:sz w:val="22"/>
          <w:szCs w:val="22"/>
        </w:rPr>
        <w:t>que les frais du CIG, qui s’élèvent à 0,12 % de la masse salariale assurée, viennent en supplément des taux d’assurance ci-dessus déterminés ;</w:t>
      </w:r>
    </w:p>
    <w:p w:rsidR="005F3C50" w:rsidRPr="008C14DD" w:rsidRDefault="005F3C50" w:rsidP="005F3C50">
      <w:pPr>
        <w:autoSpaceDE w:val="0"/>
        <w:autoSpaceDN w:val="0"/>
        <w:adjustRightInd w:val="0"/>
        <w:jc w:val="both"/>
        <w:rPr>
          <w:rFonts w:ascii="Calibri" w:hAnsi="Calibri" w:cs="Calibri"/>
          <w:sz w:val="22"/>
          <w:szCs w:val="22"/>
        </w:rPr>
      </w:pPr>
      <w:r w:rsidRPr="008C14DD">
        <w:rPr>
          <w:rFonts w:ascii="Calibri" w:hAnsi="Calibri" w:cs="Calibri"/>
          <w:sz w:val="22"/>
          <w:szCs w:val="22"/>
        </w:rPr>
        <w:t>Et à cette fin,</w:t>
      </w:r>
    </w:p>
    <w:p w:rsidR="005F3C50" w:rsidRPr="008C14DD" w:rsidRDefault="005F3C50" w:rsidP="005F3C50">
      <w:pPr>
        <w:numPr>
          <w:ilvl w:val="0"/>
          <w:numId w:val="40"/>
        </w:numPr>
        <w:autoSpaceDE w:val="0"/>
        <w:autoSpaceDN w:val="0"/>
        <w:adjustRightInd w:val="0"/>
        <w:jc w:val="both"/>
        <w:rPr>
          <w:rFonts w:ascii="Calibri" w:hAnsi="Calibri" w:cs="Calibri"/>
          <w:sz w:val="22"/>
          <w:szCs w:val="22"/>
        </w:rPr>
      </w:pPr>
      <w:r w:rsidRPr="008C14DD">
        <w:rPr>
          <w:rFonts w:ascii="Calibri" w:hAnsi="Calibri" w:cs="Calibri"/>
          <w:b/>
          <w:sz w:val="22"/>
          <w:szCs w:val="22"/>
        </w:rPr>
        <w:t>AUTORISE</w:t>
      </w:r>
      <w:r w:rsidRPr="008C14DD">
        <w:rPr>
          <w:rFonts w:ascii="Calibri" w:hAnsi="Calibri" w:cs="Calibri"/>
          <w:sz w:val="22"/>
          <w:szCs w:val="22"/>
        </w:rPr>
        <w:t xml:space="preserve"> le Maire à signer le certificat d’adhésion ainsi que la convention à intervenir dans le cadre du contrat groupe ;</w:t>
      </w:r>
    </w:p>
    <w:p w:rsidR="005F3C50" w:rsidRPr="008C14DD" w:rsidRDefault="005F3C50" w:rsidP="005F3C50">
      <w:pPr>
        <w:numPr>
          <w:ilvl w:val="0"/>
          <w:numId w:val="40"/>
        </w:numPr>
        <w:autoSpaceDE w:val="0"/>
        <w:autoSpaceDN w:val="0"/>
        <w:adjustRightInd w:val="0"/>
        <w:jc w:val="both"/>
        <w:rPr>
          <w:rFonts w:ascii="Calibri" w:hAnsi="Calibri" w:cs="Calibri"/>
          <w:sz w:val="22"/>
          <w:szCs w:val="22"/>
        </w:rPr>
      </w:pPr>
      <w:r w:rsidRPr="008C14DD">
        <w:rPr>
          <w:rFonts w:ascii="Calibri" w:hAnsi="Calibri" w:cs="Calibri"/>
          <w:b/>
          <w:sz w:val="22"/>
          <w:szCs w:val="22"/>
        </w:rPr>
        <w:t>PREND</w:t>
      </w:r>
      <w:r w:rsidRPr="008C14DD">
        <w:rPr>
          <w:rFonts w:ascii="Calibri" w:hAnsi="Calibri" w:cs="Calibri"/>
          <w:sz w:val="22"/>
          <w:szCs w:val="22"/>
        </w:rPr>
        <w:t xml:space="preserve"> ACTE que la Collectivité adhérente pourra quitter le contrat groupe chaque année sous réserve du respect du délai de préavis de six mois ;</w:t>
      </w:r>
    </w:p>
    <w:p w:rsidR="005F3C50" w:rsidRPr="008C14DD" w:rsidRDefault="005F3C50" w:rsidP="005F3C50">
      <w:pPr>
        <w:autoSpaceDE w:val="0"/>
        <w:autoSpaceDN w:val="0"/>
        <w:adjustRightInd w:val="0"/>
        <w:jc w:val="both"/>
        <w:rPr>
          <w:rFonts w:ascii="Calibri" w:hAnsi="Calibri" w:cs="Calibri"/>
          <w:sz w:val="22"/>
          <w:szCs w:val="22"/>
        </w:rPr>
      </w:pPr>
    </w:p>
    <w:p w:rsidR="005F3C50" w:rsidRPr="008C14DD" w:rsidRDefault="005F3C50" w:rsidP="005F3C50">
      <w:pPr>
        <w:autoSpaceDE w:val="0"/>
        <w:autoSpaceDN w:val="0"/>
        <w:adjustRightInd w:val="0"/>
        <w:jc w:val="both"/>
        <w:rPr>
          <w:rFonts w:ascii="Calibri" w:eastAsia="Calibri" w:hAnsi="Calibri" w:cs="Calibri"/>
          <w:sz w:val="22"/>
          <w:szCs w:val="22"/>
          <w:lang w:eastAsia="en-US"/>
        </w:rPr>
      </w:pPr>
      <w:r w:rsidRPr="008C14DD">
        <w:rPr>
          <w:rFonts w:ascii="Calibri" w:hAnsi="Calibri" w:cs="Calibri"/>
          <w:sz w:val="22"/>
          <w:szCs w:val="22"/>
        </w:rPr>
        <w:lastRenderedPageBreak/>
        <w:t>La présente délibération peut faire l’objet d’un recours pour excès de pouvoir devant le Tribunal Administratif de Versailles dans un délai de deux mois à compter de sa publication et de sa réception par le Représentant de l’Etat</w:t>
      </w:r>
    </w:p>
    <w:p w:rsidR="00D04DDD" w:rsidRPr="008C14DD" w:rsidRDefault="00D04DDD" w:rsidP="00D04DDD">
      <w:pPr>
        <w:tabs>
          <w:tab w:val="left" w:pos="6238"/>
        </w:tabs>
        <w:jc w:val="both"/>
        <w:rPr>
          <w:rFonts w:asciiTheme="minorHAnsi" w:hAnsiTheme="minorHAnsi" w:cstheme="minorHAnsi"/>
          <w:sz w:val="22"/>
          <w:szCs w:val="22"/>
        </w:rPr>
      </w:pPr>
    </w:p>
    <w:p w:rsidR="00D04DDD" w:rsidRPr="008C14DD" w:rsidRDefault="00D04DDD" w:rsidP="00D04DDD">
      <w:pPr>
        <w:jc w:val="both"/>
        <w:rPr>
          <w:rFonts w:asciiTheme="minorHAnsi" w:hAnsiTheme="minorHAnsi" w:cstheme="minorHAnsi"/>
          <w:sz w:val="22"/>
          <w:szCs w:val="22"/>
        </w:rPr>
      </w:pPr>
    </w:p>
    <w:p w:rsidR="00287461" w:rsidRPr="008C14DD" w:rsidRDefault="00287461" w:rsidP="00573E1C">
      <w:pPr>
        <w:ind w:left="708"/>
        <w:jc w:val="both"/>
        <w:rPr>
          <w:rFonts w:asciiTheme="minorHAnsi" w:hAnsiTheme="minorHAnsi" w:cstheme="minorHAnsi"/>
          <w:b/>
          <w:sz w:val="22"/>
          <w:szCs w:val="22"/>
          <w:u w:val="single"/>
        </w:rPr>
      </w:pPr>
      <w:r w:rsidRPr="008C14DD">
        <w:rPr>
          <w:rFonts w:asciiTheme="minorHAnsi" w:hAnsiTheme="minorHAnsi" w:cstheme="minorHAnsi"/>
          <w:b/>
          <w:sz w:val="22"/>
          <w:szCs w:val="22"/>
          <w:u w:val="single"/>
        </w:rPr>
        <w:t>QUESTIONS DIVERSES</w:t>
      </w:r>
    </w:p>
    <w:p w:rsidR="00287461" w:rsidRPr="008C14DD" w:rsidRDefault="00287461" w:rsidP="00287461">
      <w:pPr>
        <w:pStyle w:val="Textbody"/>
        <w:spacing w:after="0"/>
        <w:jc w:val="both"/>
        <w:rPr>
          <w:rFonts w:asciiTheme="minorHAnsi" w:hAnsiTheme="minorHAnsi" w:cstheme="minorHAnsi"/>
          <w:sz w:val="22"/>
          <w:szCs w:val="22"/>
        </w:rPr>
      </w:pPr>
    </w:p>
    <w:p w:rsidR="002C37BA" w:rsidRPr="008C14DD" w:rsidRDefault="00D86624" w:rsidP="00294E7D">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8C14DD">
        <w:rPr>
          <w:rFonts w:asciiTheme="minorHAnsi" w:hAnsiTheme="minorHAnsi" w:cstheme="minorHAnsi"/>
          <w:b/>
          <w:sz w:val="22"/>
          <w:szCs w:val="22"/>
        </w:rPr>
        <w:t>Vague de froid</w:t>
      </w:r>
      <w:r w:rsidRPr="008C14DD">
        <w:rPr>
          <w:rFonts w:asciiTheme="minorHAnsi" w:hAnsiTheme="minorHAnsi" w:cstheme="minorHAnsi"/>
          <w:sz w:val="22"/>
          <w:szCs w:val="22"/>
        </w:rPr>
        <w:t xml:space="preserve"> : Il est demandé si les rues de la commune ont été salées en cette période de grand froid et d’épisode neigeux. Monsieur le Maire a expliqué que seuls les carrefours et intersections </w:t>
      </w:r>
      <w:r w:rsidR="00356BC4" w:rsidRPr="008C14DD">
        <w:rPr>
          <w:rFonts w:asciiTheme="minorHAnsi" w:hAnsiTheme="minorHAnsi" w:cstheme="minorHAnsi"/>
          <w:sz w:val="22"/>
          <w:szCs w:val="22"/>
        </w:rPr>
        <w:t>avaient</w:t>
      </w:r>
      <w:r w:rsidRPr="008C14DD">
        <w:rPr>
          <w:rFonts w:asciiTheme="minorHAnsi" w:hAnsiTheme="minorHAnsi" w:cstheme="minorHAnsi"/>
          <w:sz w:val="22"/>
          <w:szCs w:val="22"/>
        </w:rPr>
        <w:t xml:space="preserve"> été salés</w:t>
      </w:r>
      <w:r w:rsidR="004364DE" w:rsidRPr="008C14DD">
        <w:rPr>
          <w:rFonts w:asciiTheme="minorHAnsi" w:hAnsiTheme="minorHAnsi" w:cstheme="minorHAnsi"/>
          <w:sz w:val="22"/>
          <w:szCs w:val="22"/>
        </w:rPr>
        <w:t>.</w:t>
      </w:r>
    </w:p>
    <w:p w:rsidR="00AE4B98" w:rsidRPr="008C14DD" w:rsidRDefault="00D86624" w:rsidP="009B2FCA">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8C14DD">
        <w:rPr>
          <w:rFonts w:asciiTheme="minorHAnsi" w:hAnsiTheme="minorHAnsi" w:cstheme="minorHAnsi"/>
          <w:b/>
          <w:sz w:val="22"/>
          <w:szCs w:val="22"/>
        </w:rPr>
        <w:t>Eclairage public &amp; décoration de Noël</w:t>
      </w:r>
      <w:r w:rsidRPr="008C14DD">
        <w:rPr>
          <w:rFonts w:asciiTheme="minorHAnsi" w:hAnsiTheme="minorHAnsi" w:cstheme="minorHAnsi"/>
          <w:sz w:val="22"/>
          <w:szCs w:val="22"/>
        </w:rPr>
        <w:t> : La mise en place est prévue le 21 décembre 2022</w:t>
      </w:r>
      <w:r w:rsidR="00AE7357" w:rsidRPr="008C14DD">
        <w:rPr>
          <w:rFonts w:asciiTheme="minorHAnsi" w:hAnsiTheme="minorHAnsi" w:cstheme="minorHAnsi"/>
          <w:sz w:val="22"/>
          <w:szCs w:val="22"/>
        </w:rPr>
        <w:t>.</w:t>
      </w:r>
      <w:r w:rsidRPr="008C14DD">
        <w:rPr>
          <w:rFonts w:asciiTheme="minorHAnsi" w:hAnsiTheme="minorHAnsi" w:cstheme="minorHAnsi"/>
          <w:sz w:val="22"/>
          <w:szCs w:val="22"/>
        </w:rPr>
        <w:t xml:space="preserve"> Les décorations de Noël seront retirées le 4 janvier 2023.</w:t>
      </w:r>
      <w:r w:rsidR="00356BC4" w:rsidRPr="008C14DD">
        <w:rPr>
          <w:rFonts w:asciiTheme="minorHAnsi" w:hAnsiTheme="minorHAnsi" w:cstheme="minorHAnsi"/>
          <w:sz w:val="22"/>
          <w:szCs w:val="22"/>
        </w:rPr>
        <w:t xml:space="preserve"> Pour certains cela semble trop court.</w:t>
      </w:r>
    </w:p>
    <w:p w:rsidR="00D86624" w:rsidRPr="008C14DD" w:rsidRDefault="00D86624" w:rsidP="00D86624">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8C14DD">
        <w:rPr>
          <w:rFonts w:asciiTheme="minorHAnsi" w:hAnsiTheme="minorHAnsi" w:cstheme="minorHAnsi"/>
          <w:b/>
          <w:sz w:val="22"/>
          <w:szCs w:val="22"/>
        </w:rPr>
        <w:t>Travaux de l’Eglise, du Logement et de la voirie</w:t>
      </w:r>
      <w:r w:rsidRPr="008C14DD">
        <w:rPr>
          <w:rFonts w:asciiTheme="minorHAnsi" w:hAnsiTheme="minorHAnsi" w:cstheme="minorHAnsi"/>
          <w:sz w:val="22"/>
          <w:szCs w:val="22"/>
        </w:rPr>
        <w:t xml:space="preserve"> : </w:t>
      </w:r>
      <w:r w:rsidRPr="008C14DD">
        <w:rPr>
          <w:rFonts w:asciiTheme="minorHAnsi" w:hAnsiTheme="minorHAnsi" w:cstheme="minorHAnsi"/>
          <w:sz w:val="22"/>
          <w:szCs w:val="22"/>
        </w:rPr>
        <w:t xml:space="preserve">Dans le cadre du Contrat Rural, </w:t>
      </w:r>
      <w:r w:rsidRPr="008C14DD">
        <w:rPr>
          <w:rFonts w:asciiTheme="minorHAnsi" w:hAnsiTheme="minorHAnsi" w:cstheme="minorHAnsi"/>
          <w:sz w:val="22"/>
          <w:szCs w:val="22"/>
        </w:rPr>
        <w:t>une</w:t>
      </w:r>
      <w:r w:rsidRPr="008C14DD">
        <w:rPr>
          <w:rFonts w:asciiTheme="minorHAnsi" w:hAnsiTheme="minorHAnsi" w:cstheme="minorHAnsi"/>
          <w:sz w:val="22"/>
          <w:szCs w:val="22"/>
        </w:rPr>
        <w:t xml:space="preserve"> réunion avec </w:t>
      </w:r>
      <w:r w:rsidRPr="008C14DD">
        <w:rPr>
          <w:rFonts w:asciiTheme="minorHAnsi" w:hAnsiTheme="minorHAnsi" w:cstheme="minorHAnsi"/>
          <w:sz w:val="22"/>
          <w:szCs w:val="22"/>
        </w:rPr>
        <w:t>l</w:t>
      </w:r>
      <w:r w:rsidRPr="008C14DD">
        <w:rPr>
          <w:rFonts w:asciiTheme="minorHAnsi" w:hAnsiTheme="minorHAnsi" w:cstheme="minorHAnsi"/>
          <w:sz w:val="22"/>
          <w:szCs w:val="22"/>
        </w:rPr>
        <w:t xml:space="preserve">es entreprises retenues </w:t>
      </w:r>
      <w:r w:rsidRPr="008C14DD">
        <w:rPr>
          <w:rFonts w:asciiTheme="minorHAnsi" w:hAnsiTheme="minorHAnsi" w:cstheme="minorHAnsi"/>
          <w:sz w:val="22"/>
          <w:szCs w:val="22"/>
        </w:rPr>
        <w:t xml:space="preserve">est organisée </w:t>
      </w:r>
      <w:r w:rsidRPr="008C14DD">
        <w:rPr>
          <w:rFonts w:asciiTheme="minorHAnsi" w:hAnsiTheme="minorHAnsi" w:cstheme="minorHAnsi"/>
          <w:sz w:val="22"/>
          <w:szCs w:val="22"/>
        </w:rPr>
        <w:t>pour définir le planning des travaux, le lundi 19 décembre 2022 à 16h00 en Mairie</w:t>
      </w:r>
      <w:r w:rsidRPr="008C14DD">
        <w:rPr>
          <w:rFonts w:asciiTheme="minorHAnsi" w:hAnsiTheme="minorHAnsi" w:cstheme="minorHAnsi"/>
          <w:sz w:val="22"/>
          <w:szCs w:val="22"/>
        </w:rPr>
        <w:t>. La Commission Travaux est également conviée.</w:t>
      </w:r>
    </w:p>
    <w:p w:rsidR="002C37BA" w:rsidRPr="008C14DD" w:rsidRDefault="00D86624" w:rsidP="00CB28EF">
      <w:pPr>
        <w:pStyle w:val="Paragraphedeliste"/>
        <w:numPr>
          <w:ilvl w:val="0"/>
          <w:numId w:val="1"/>
        </w:numPr>
        <w:suppressAutoHyphens/>
        <w:autoSpaceDN w:val="0"/>
        <w:contextualSpacing w:val="0"/>
        <w:textAlignment w:val="baseline"/>
        <w:rPr>
          <w:rFonts w:asciiTheme="minorHAnsi" w:hAnsiTheme="minorHAnsi" w:cstheme="minorHAnsi"/>
          <w:b/>
          <w:bCs/>
          <w:sz w:val="22"/>
          <w:szCs w:val="22"/>
        </w:rPr>
      </w:pPr>
      <w:r w:rsidRPr="008C14DD">
        <w:rPr>
          <w:rFonts w:asciiTheme="minorHAnsi" w:hAnsiTheme="minorHAnsi" w:cstheme="minorHAnsi"/>
          <w:b/>
          <w:bCs/>
          <w:sz w:val="22"/>
          <w:szCs w:val="22"/>
        </w:rPr>
        <w:t>Vœux du Maire </w:t>
      </w:r>
      <w:r w:rsidRPr="008C14DD">
        <w:rPr>
          <w:rFonts w:asciiTheme="minorHAnsi" w:hAnsiTheme="minorHAnsi" w:cstheme="minorHAnsi"/>
          <w:bCs/>
          <w:sz w:val="22"/>
          <w:szCs w:val="22"/>
        </w:rPr>
        <w:t>:</w:t>
      </w:r>
      <w:r w:rsidR="00CE4B99" w:rsidRPr="008C14DD">
        <w:rPr>
          <w:rFonts w:asciiTheme="minorHAnsi" w:hAnsiTheme="minorHAnsi" w:cstheme="minorHAnsi"/>
          <w:bCs/>
          <w:sz w:val="22"/>
          <w:szCs w:val="22"/>
        </w:rPr>
        <w:t xml:space="preserve"> </w:t>
      </w:r>
      <w:r w:rsidR="00356BC4" w:rsidRPr="008C14DD">
        <w:rPr>
          <w:rFonts w:asciiTheme="minorHAnsi" w:hAnsiTheme="minorHAnsi" w:cstheme="minorHAnsi"/>
          <w:bCs/>
          <w:sz w:val="22"/>
          <w:szCs w:val="22"/>
        </w:rPr>
        <w:t xml:space="preserve">Ils auront lieu le dimanche 8 janvier 2023 à 15h00 à la Salle des fêtes. La Municipalité se rapprochera de la boulangerie de </w:t>
      </w:r>
      <w:proofErr w:type="spellStart"/>
      <w:r w:rsidR="00356BC4" w:rsidRPr="008C14DD">
        <w:rPr>
          <w:rFonts w:asciiTheme="minorHAnsi" w:hAnsiTheme="minorHAnsi" w:cstheme="minorHAnsi"/>
          <w:bCs/>
          <w:sz w:val="22"/>
          <w:szCs w:val="22"/>
        </w:rPr>
        <w:t>Pussay</w:t>
      </w:r>
      <w:proofErr w:type="spellEnd"/>
      <w:r w:rsidR="00356BC4" w:rsidRPr="008C14DD">
        <w:rPr>
          <w:rFonts w:asciiTheme="minorHAnsi" w:hAnsiTheme="minorHAnsi" w:cstheme="minorHAnsi"/>
          <w:bCs/>
          <w:sz w:val="22"/>
          <w:szCs w:val="22"/>
        </w:rPr>
        <w:t xml:space="preserve"> pour la commande de galettes, en raison du passage de sa boulangère chaque jour de la semaine sur la commune.</w:t>
      </w:r>
    </w:p>
    <w:p w:rsidR="005B62F1" w:rsidRDefault="005B62F1" w:rsidP="00287461">
      <w:pPr>
        <w:pStyle w:val="Paragraphedeliste"/>
        <w:ind w:left="0"/>
        <w:rPr>
          <w:rFonts w:asciiTheme="minorHAnsi" w:hAnsiTheme="minorHAnsi" w:cstheme="minorHAnsi"/>
          <w:sz w:val="22"/>
          <w:szCs w:val="22"/>
        </w:rPr>
      </w:pPr>
    </w:p>
    <w:p w:rsidR="008C14DD" w:rsidRPr="008C14DD" w:rsidRDefault="008C14DD" w:rsidP="00287461">
      <w:pPr>
        <w:pStyle w:val="Paragraphedeliste"/>
        <w:ind w:left="0"/>
        <w:rPr>
          <w:rFonts w:asciiTheme="minorHAnsi" w:hAnsiTheme="minorHAnsi" w:cstheme="minorHAnsi"/>
          <w:sz w:val="22"/>
          <w:szCs w:val="22"/>
        </w:rPr>
      </w:pPr>
    </w:p>
    <w:p w:rsidR="00A462BB" w:rsidRPr="008C14DD" w:rsidRDefault="00287461" w:rsidP="00287461">
      <w:pPr>
        <w:pStyle w:val="Paragraphedeliste"/>
        <w:ind w:left="0"/>
        <w:rPr>
          <w:rFonts w:asciiTheme="minorHAnsi" w:hAnsiTheme="minorHAnsi" w:cstheme="minorHAnsi"/>
          <w:sz w:val="22"/>
          <w:szCs w:val="22"/>
        </w:rPr>
      </w:pPr>
      <w:r w:rsidRPr="008C14DD">
        <w:rPr>
          <w:rFonts w:asciiTheme="minorHAnsi" w:hAnsiTheme="minorHAnsi" w:cstheme="minorHAnsi"/>
          <w:sz w:val="22"/>
          <w:szCs w:val="22"/>
        </w:rPr>
        <w:t>L’ordre du jour étant épuisé</w:t>
      </w:r>
      <w:r w:rsidR="00D90512" w:rsidRPr="008C14DD">
        <w:rPr>
          <w:rFonts w:asciiTheme="minorHAnsi" w:hAnsiTheme="minorHAnsi" w:cstheme="minorHAnsi"/>
          <w:sz w:val="22"/>
          <w:szCs w:val="22"/>
        </w:rPr>
        <w:t>,</w:t>
      </w:r>
      <w:r w:rsidRPr="008C14DD">
        <w:rPr>
          <w:rFonts w:asciiTheme="minorHAnsi" w:hAnsiTheme="minorHAnsi" w:cstheme="minorHAnsi"/>
          <w:sz w:val="22"/>
          <w:szCs w:val="22"/>
        </w:rPr>
        <w:t xml:space="preserve"> la séance est levée à </w:t>
      </w:r>
      <w:r w:rsidR="00356BC4" w:rsidRPr="008C14DD">
        <w:rPr>
          <w:rFonts w:asciiTheme="minorHAnsi" w:hAnsiTheme="minorHAnsi" w:cstheme="minorHAnsi"/>
          <w:sz w:val="22"/>
          <w:szCs w:val="22"/>
        </w:rPr>
        <w:t>22h25.</w:t>
      </w:r>
    </w:p>
    <w:p w:rsidR="00287461" w:rsidRDefault="00287461" w:rsidP="00287461">
      <w:pPr>
        <w:tabs>
          <w:tab w:val="center" w:pos="4817"/>
          <w:tab w:val="right" w:pos="9639"/>
        </w:tabs>
        <w:jc w:val="both"/>
        <w:rPr>
          <w:rFonts w:asciiTheme="minorHAnsi" w:hAnsiTheme="minorHAnsi" w:cstheme="minorHAnsi"/>
          <w:sz w:val="22"/>
          <w:szCs w:val="22"/>
        </w:rPr>
      </w:pPr>
    </w:p>
    <w:p w:rsidR="008C14DD" w:rsidRPr="008C14DD" w:rsidRDefault="008C14DD" w:rsidP="00287461">
      <w:pPr>
        <w:tabs>
          <w:tab w:val="center" w:pos="4817"/>
          <w:tab w:val="right" w:pos="9639"/>
        </w:tabs>
        <w:jc w:val="both"/>
        <w:rPr>
          <w:rFonts w:asciiTheme="minorHAnsi" w:hAnsiTheme="minorHAnsi" w:cstheme="minorHAnsi"/>
          <w:sz w:val="22"/>
          <w:szCs w:val="22"/>
        </w:rPr>
      </w:pPr>
      <w:bookmarkStart w:id="0" w:name="_GoBack"/>
      <w:bookmarkEnd w:id="0"/>
    </w:p>
    <w:p w:rsidR="00A010E4" w:rsidRPr="008C14DD" w:rsidRDefault="00A010E4" w:rsidP="00A010E4">
      <w:pPr>
        <w:pStyle w:val="Paragraphedeliste"/>
        <w:tabs>
          <w:tab w:val="left" w:pos="3402"/>
          <w:tab w:val="left" w:pos="7088"/>
        </w:tabs>
        <w:ind w:left="0"/>
        <w:rPr>
          <w:rFonts w:asciiTheme="minorHAnsi" w:hAnsiTheme="minorHAnsi" w:cstheme="minorHAnsi"/>
          <w:b/>
          <w:sz w:val="22"/>
          <w:szCs w:val="22"/>
        </w:rPr>
      </w:pPr>
      <w:r w:rsidRPr="008C14DD">
        <w:rPr>
          <w:rFonts w:asciiTheme="minorHAnsi" w:hAnsiTheme="minorHAnsi" w:cstheme="minorHAnsi"/>
          <w:b/>
          <w:sz w:val="22"/>
          <w:szCs w:val="22"/>
        </w:rPr>
        <w:t>Le Maire,</w:t>
      </w:r>
      <w:r w:rsidRPr="008C14DD">
        <w:rPr>
          <w:rFonts w:asciiTheme="minorHAnsi" w:hAnsiTheme="minorHAnsi" w:cstheme="minorHAnsi"/>
          <w:b/>
          <w:sz w:val="22"/>
          <w:szCs w:val="22"/>
        </w:rPr>
        <w:tab/>
        <w:t>L</w:t>
      </w:r>
      <w:r w:rsidR="00935E93" w:rsidRPr="008C14DD">
        <w:rPr>
          <w:rFonts w:asciiTheme="minorHAnsi" w:hAnsiTheme="minorHAnsi" w:cstheme="minorHAnsi"/>
          <w:b/>
          <w:sz w:val="22"/>
          <w:szCs w:val="22"/>
        </w:rPr>
        <w:t>e</w:t>
      </w:r>
      <w:r w:rsidRPr="008C14DD">
        <w:rPr>
          <w:rFonts w:asciiTheme="minorHAnsi" w:hAnsiTheme="minorHAnsi" w:cstheme="minorHAnsi"/>
          <w:b/>
          <w:sz w:val="22"/>
          <w:szCs w:val="22"/>
        </w:rPr>
        <w:t xml:space="preserve"> Secrétaire de Séance,</w:t>
      </w:r>
      <w:r w:rsidRPr="008C14DD">
        <w:rPr>
          <w:rFonts w:asciiTheme="minorHAnsi" w:hAnsiTheme="minorHAnsi" w:cstheme="minorHAnsi"/>
          <w:b/>
          <w:sz w:val="22"/>
          <w:szCs w:val="22"/>
        </w:rPr>
        <w:tab/>
        <w:t>Les Conseillers</w:t>
      </w:r>
    </w:p>
    <w:p w:rsidR="00951C9A" w:rsidRPr="008C14DD" w:rsidRDefault="00A010E4" w:rsidP="00781AE2">
      <w:pPr>
        <w:pStyle w:val="Paragraphedeliste"/>
        <w:tabs>
          <w:tab w:val="left" w:pos="3402"/>
        </w:tabs>
        <w:ind w:left="0"/>
        <w:rPr>
          <w:rFonts w:asciiTheme="minorHAnsi" w:eastAsia="Arial Unicode MS" w:hAnsiTheme="minorHAnsi" w:cstheme="minorHAnsi"/>
          <w:b/>
          <w:sz w:val="22"/>
          <w:szCs w:val="22"/>
        </w:rPr>
      </w:pPr>
      <w:r w:rsidRPr="008C14DD">
        <w:rPr>
          <w:rFonts w:asciiTheme="minorHAnsi" w:hAnsiTheme="minorHAnsi" w:cstheme="minorHAnsi"/>
          <w:b/>
          <w:sz w:val="22"/>
          <w:szCs w:val="22"/>
        </w:rPr>
        <w:t>MARTIN Alain</w:t>
      </w:r>
    </w:p>
    <w:sectPr w:rsidR="00951C9A" w:rsidRPr="008C14DD"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17611"/>
    <w:multiLevelType w:val="hybridMultilevel"/>
    <w:tmpl w:val="736A3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E362A"/>
    <w:multiLevelType w:val="hybridMultilevel"/>
    <w:tmpl w:val="E89E8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359E4"/>
    <w:multiLevelType w:val="hybridMultilevel"/>
    <w:tmpl w:val="7BCE0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C6C70"/>
    <w:multiLevelType w:val="hybridMultilevel"/>
    <w:tmpl w:val="C98C8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3B6DD0"/>
    <w:multiLevelType w:val="hybridMultilevel"/>
    <w:tmpl w:val="064A96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E15E0A"/>
    <w:multiLevelType w:val="hybridMultilevel"/>
    <w:tmpl w:val="43FCB18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9B24EAB"/>
    <w:multiLevelType w:val="hybridMultilevel"/>
    <w:tmpl w:val="0AD6F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B02194"/>
    <w:multiLevelType w:val="hybridMultilevel"/>
    <w:tmpl w:val="D20CC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B516F"/>
    <w:multiLevelType w:val="hybridMultilevel"/>
    <w:tmpl w:val="96AA6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654353"/>
    <w:multiLevelType w:val="hybridMultilevel"/>
    <w:tmpl w:val="01BE4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A54353"/>
    <w:multiLevelType w:val="hybridMultilevel"/>
    <w:tmpl w:val="88186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A430A3"/>
    <w:multiLevelType w:val="hybridMultilevel"/>
    <w:tmpl w:val="CD18A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610ACA"/>
    <w:multiLevelType w:val="hybridMultilevel"/>
    <w:tmpl w:val="04FEE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FD49C5"/>
    <w:multiLevelType w:val="hybridMultilevel"/>
    <w:tmpl w:val="B38ED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7A32C7"/>
    <w:multiLevelType w:val="hybridMultilevel"/>
    <w:tmpl w:val="A0DEE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CD73B0"/>
    <w:multiLevelType w:val="hybridMultilevel"/>
    <w:tmpl w:val="C9927B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A818AC"/>
    <w:multiLevelType w:val="hybridMultilevel"/>
    <w:tmpl w:val="6DD63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4"/>
  </w:num>
  <w:num w:numId="4">
    <w:abstractNumId w:val="36"/>
  </w:num>
  <w:num w:numId="5">
    <w:abstractNumId w:val="31"/>
  </w:num>
  <w:num w:numId="6">
    <w:abstractNumId w:val="29"/>
  </w:num>
  <w:num w:numId="7">
    <w:abstractNumId w:val="1"/>
  </w:num>
  <w:num w:numId="8">
    <w:abstractNumId w:val="22"/>
  </w:num>
  <w:num w:numId="9">
    <w:abstractNumId w:val="19"/>
  </w:num>
  <w:num w:numId="10">
    <w:abstractNumId w:val="21"/>
  </w:num>
  <w:num w:numId="11">
    <w:abstractNumId w:val="35"/>
  </w:num>
  <w:num w:numId="12">
    <w:abstractNumId w:val="33"/>
  </w:num>
  <w:num w:numId="13">
    <w:abstractNumId w:val="8"/>
  </w:num>
  <w:num w:numId="14">
    <w:abstractNumId w:val="24"/>
  </w:num>
  <w:num w:numId="15">
    <w:abstractNumId w:val="27"/>
  </w:num>
  <w:num w:numId="16">
    <w:abstractNumId w:val="3"/>
  </w:num>
  <w:num w:numId="17">
    <w:abstractNumId w:val="5"/>
  </w:num>
  <w:num w:numId="18">
    <w:abstractNumId w:val="4"/>
  </w:num>
  <w:num w:numId="19">
    <w:abstractNumId w:val="28"/>
  </w:num>
  <w:num w:numId="20">
    <w:abstractNumId w:val="0"/>
  </w:num>
  <w:num w:numId="21">
    <w:abstractNumId w:val="20"/>
  </w:num>
  <w:num w:numId="22">
    <w:abstractNumId w:val="15"/>
  </w:num>
  <w:num w:numId="23">
    <w:abstractNumId w:val="22"/>
  </w:num>
  <w:num w:numId="24">
    <w:abstractNumId w:val="4"/>
  </w:num>
  <w:num w:numId="25">
    <w:abstractNumId w:val="16"/>
  </w:num>
  <w:num w:numId="26">
    <w:abstractNumId w:val="2"/>
  </w:num>
  <w:num w:numId="27">
    <w:abstractNumId w:val="9"/>
  </w:num>
  <w:num w:numId="28">
    <w:abstractNumId w:val="4"/>
  </w:num>
  <w:num w:numId="29">
    <w:abstractNumId w:val="17"/>
  </w:num>
  <w:num w:numId="30">
    <w:abstractNumId w:val="14"/>
  </w:num>
  <w:num w:numId="31">
    <w:abstractNumId w:val="13"/>
  </w:num>
  <w:num w:numId="32">
    <w:abstractNumId w:val="25"/>
  </w:num>
  <w:num w:numId="33">
    <w:abstractNumId w:val="6"/>
  </w:num>
  <w:num w:numId="34">
    <w:abstractNumId w:val="23"/>
  </w:num>
  <w:num w:numId="35">
    <w:abstractNumId w:val="7"/>
  </w:num>
  <w:num w:numId="36">
    <w:abstractNumId w:val="37"/>
  </w:num>
  <w:num w:numId="37">
    <w:abstractNumId w:val="37"/>
  </w:num>
  <w:num w:numId="38">
    <w:abstractNumId w:val="26"/>
  </w:num>
  <w:num w:numId="39">
    <w:abstractNumId w:val="32"/>
  </w:num>
  <w:num w:numId="40">
    <w:abstractNumId w:val="30"/>
  </w:num>
  <w:num w:numId="41">
    <w:abstractNumId w:val="12"/>
  </w:num>
  <w:num w:numId="42">
    <w:abstractNumId w:val="18"/>
  </w:num>
  <w:num w:numId="43">
    <w:abstractNumId w:val="32"/>
  </w:num>
  <w:num w:numId="44">
    <w:abstractNumId w:val="32"/>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177EB"/>
    <w:rsid w:val="000209D0"/>
    <w:rsid w:val="00021B32"/>
    <w:rsid w:val="00034833"/>
    <w:rsid w:val="00040722"/>
    <w:rsid w:val="00044BAF"/>
    <w:rsid w:val="0005751F"/>
    <w:rsid w:val="00064876"/>
    <w:rsid w:val="000705D6"/>
    <w:rsid w:val="0007157A"/>
    <w:rsid w:val="000B3E28"/>
    <w:rsid w:val="000C0289"/>
    <w:rsid w:val="000C2951"/>
    <w:rsid w:val="000C6B30"/>
    <w:rsid w:val="000C719F"/>
    <w:rsid w:val="000D282C"/>
    <w:rsid w:val="000F1190"/>
    <w:rsid w:val="00101F25"/>
    <w:rsid w:val="00111442"/>
    <w:rsid w:val="00111E17"/>
    <w:rsid w:val="001268B9"/>
    <w:rsid w:val="00146904"/>
    <w:rsid w:val="001803B0"/>
    <w:rsid w:val="0018283F"/>
    <w:rsid w:val="001838E5"/>
    <w:rsid w:val="001C2FD2"/>
    <w:rsid w:val="001C6181"/>
    <w:rsid w:val="001D3623"/>
    <w:rsid w:val="001D71C4"/>
    <w:rsid w:val="001F6B45"/>
    <w:rsid w:val="00206CA3"/>
    <w:rsid w:val="00222F0D"/>
    <w:rsid w:val="00236AB7"/>
    <w:rsid w:val="00263012"/>
    <w:rsid w:val="002677E9"/>
    <w:rsid w:val="00272CF2"/>
    <w:rsid w:val="00287461"/>
    <w:rsid w:val="002941C4"/>
    <w:rsid w:val="002C10DF"/>
    <w:rsid w:val="002C2479"/>
    <w:rsid w:val="002C37BA"/>
    <w:rsid w:val="002C6F46"/>
    <w:rsid w:val="002E28C1"/>
    <w:rsid w:val="002F0494"/>
    <w:rsid w:val="002F296D"/>
    <w:rsid w:val="00332361"/>
    <w:rsid w:val="0034234F"/>
    <w:rsid w:val="00356BC4"/>
    <w:rsid w:val="003579EC"/>
    <w:rsid w:val="003605EC"/>
    <w:rsid w:val="00364D19"/>
    <w:rsid w:val="0036772A"/>
    <w:rsid w:val="00371DEC"/>
    <w:rsid w:val="00375E04"/>
    <w:rsid w:val="00387233"/>
    <w:rsid w:val="0039016B"/>
    <w:rsid w:val="003B66A1"/>
    <w:rsid w:val="003D2D04"/>
    <w:rsid w:val="003D6626"/>
    <w:rsid w:val="003D749D"/>
    <w:rsid w:val="003E1206"/>
    <w:rsid w:val="003E4A57"/>
    <w:rsid w:val="00412F6B"/>
    <w:rsid w:val="004139F3"/>
    <w:rsid w:val="00416030"/>
    <w:rsid w:val="00426D68"/>
    <w:rsid w:val="00433938"/>
    <w:rsid w:val="004364DE"/>
    <w:rsid w:val="0044207A"/>
    <w:rsid w:val="0045247F"/>
    <w:rsid w:val="004610F1"/>
    <w:rsid w:val="00466BA7"/>
    <w:rsid w:val="00472BE9"/>
    <w:rsid w:val="00490839"/>
    <w:rsid w:val="00491553"/>
    <w:rsid w:val="00494ADC"/>
    <w:rsid w:val="004A4D78"/>
    <w:rsid w:val="004A68F3"/>
    <w:rsid w:val="004B4381"/>
    <w:rsid w:val="004C1633"/>
    <w:rsid w:val="004C4368"/>
    <w:rsid w:val="004C631D"/>
    <w:rsid w:val="004D0B72"/>
    <w:rsid w:val="004D5E6C"/>
    <w:rsid w:val="004D6995"/>
    <w:rsid w:val="004F2606"/>
    <w:rsid w:val="00505D25"/>
    <w:rsid w:val="00512F47"/>
    <w:rsid w:val="0052726C"/>
    <w:rsid w:val="00530709"/>
    <w:rsid w:val="005317A8"/>
    <w:rsid w:val="00534D7C"/>
    <w:rsid w:val="00535D2D"/>
    <w:rsid w:val="0054525B"/>
    <w:rsid w:val="00554F7D"/>
    <w:rsid w:val="00555BB3"/>
    <w:rsid w:val="005603AA"/>
    <w:rsid w:val="00561EC0"/>
    <w:rsid w:val="00565D0D"/>
    <w:rsid w:val="00566CED"/>
    <w:rsid w:val="00573E1C"/>
    <w:rsid w:val="0057454A"/>
    <w:rsid w:val="00576BC9"/>
    <w:rsid w:val="0058456B"/>
    <w:rsid w:val="005B62F1"/>
    <w:rsid w:val="005B63B4"/>
    <w:rsid w:val="005C601E"/>
    <w:rsid w:val="005C6213"/>
    <w:rsid w:val="005D6192"/>
    <w:rsid w:val="005D7852"/>
    <w:rsid w:val="005F3C50"/>
    <w:rsid w:val="006127A4"/>
    <w:rsid w:val="00642A73"/>
    <w:rsid w:val="00645008"/>
    <w:rsid w:val="00652F0C"/>
    <w:rsid w:val="0065332D"/>
    <w:rsid w:val="00667D24"/>
    <w:rsid w:val="00671D7D"/>
    <w:rsid w:val="00681FCA"/>
    <w:rsid w:val="00693EBC"/>
    <w:rsid w:val="006C4045"/>
    <w:rsid w:val="006E216B"/>
    <w:rsid w:val="006E6101"/>
    <w:rsid w:val="006E78BA"/>
    <w:rsid w:val="006F4B63"/>
    <w:rsid w:val="006F7D41"/>
    <w:rsid w:val="0073511F"/>
    <w:rsid w:val="0074033E"/>
    <w:rsid w:val="00743ADB"/>
    <w:rsid w:val="00781AE2"/>
    <w:rsid w:val="0078387E"/>
    <w:rsid w:val="00787512"/>
    <w:rsid w:val="007915C0"/>
    <w:rsid w:val="007C1A12"/>
    <w:rsid w:val="007D24F4"/>
    <w:rsid w:val="007D4BE6"/>
    <w:rsid w:val="007F3484"/>
    <w:rsid w:val="00806131"/>
    <w:rsid w:val="0082484A"/>
    <w:rsid w:val="00840962"/>
    <w:rsid w:val="0084374C"/>
    <w:rsid w:val="00844A28"/>
    <w:rsid w:val="008511F0"/>
    <w:rsid w:val="00852071"/>
    <w:rsid w:val="008545E0"/>
    <w:rsid w:val="0086713D"/>
    <w:rsid w:val="008945CD"/>
    <w:rsid w:val="008A2A19"/>
    <w:rsid w:val="008A5414"/>
    <w:rsid w:val="008A5BF4"/>
    <w:rsid w:val="008B566B"/>
    <w:rsid w:val="008B6411"/>
    <w:rsid w:val="008C14DD"/>
    <w:rsid w:val="008F6492"/>
    <w:rsid w:val="009009D1"/>
    <w:rsid w:val="0090399F"/>
    <w:rsid w:val="00930305"/>
    <w:rsid w:val="00935E93"/>
    <w:rsid w:val="00940842"/>
    <w:rsid w:val="0094690A"/>
    <w:rsid w:val="00951C9A"/>
    <w:rsid w:val="009711AE"/>
    <w:rsid w:val="009802E2"/>
    <w:rsid w:val="0098328F"/>
    <w:rsid w:val="0099024B"/>
    <w:rsid w:val="00990B1D"/>
    <w:rsid w:val="00992BCB"/>
    <w:rsid w:val="009A621A"/>
    <w:rsid w:val="009A6ED4"/>
    <w:rsid w:val="009B194A"/>
    <w:rsid w:val="009B401E"/>
    <w:rsid w:val="009B5ED3"/>
    <w:rsid w:val="009C3082"/>
    <w:rsid w:val="009D1361"/>
    <w:rsid w:val="009D13F2"/>
    <w:rsid w:val="009F200B"/>
    <w:rsid w:val="009F25D8"/>
    <w:rsid w:val="009F6720"/>
    <w:rsid w:val="00A010E4"/>
    <w:rsid w:val="00A0158B"/>
    <w:rsid w:val="00A24BE3"/>
    <w:rsid w:val="00A44BCC"/>
    <w:rsid w:val="00A462BB"/>
    <w:rsid w:val="00A465A7"/>
    <w:rsid w:val="00A51FFE"/>
    <w:rsid w:val="00A60C7D"/>
    <w:rsid w:val="00A616FC"/>
    <w:rsid w:val="00A62CCB"/>
    <w:rsid w:val="00A704F9"/>
    <w:rsid w:val="00A707E8"/>
    <w:rsid w:val="00A92181"/>
    <w:rsid w:val="00AB198C"/>
    <w:rsid w:val="00AB7DCC"/>
    <w:rsid w:val="00AD77A7"/>
    <w:rsid w:val="00AE1F4B"/>
    <w:rsid w:val="00AE3753"/>
    <w:rsid w:val="00AE4B98"/>
    <w:rsid w:val="00AE7357"/>
    <w:rsid w:val="00AF541B"/>
    <w:rsid w:val="00B14E36"/>
    <w:rsid w:val="00B17FE5"/>
    <w:rsid w:val="00B34E41"/>
    <w:rsid w:val="00B55022"/>
    <w:rsid w:val="00B653F0"/>
    <w:rsid w:val="00B67BE5"/>
    <w:rsid w:val="00B8002A"/>
    <w:rsid w:val="00B864BD"/>
    <w:rsid w:val="00B87B31"/>
    <w:rsid w:val="00B94023"/>
    <w:rsid w:val="00B976D5"/>
    <w:rsid w:val="00B97AD3"/>
    <w:rsid w:val="00BA5C1C"/>
    <w:rsid w:val="00BC37CD"/>
    <w:rsid w:val="00BC77FD"/>
    <w:rsid w:val="00BE3536"/>
    <w:rsid w:val="00BF0887"/>
    <w:rsid w:val="00C01114"/>
    <w:rsid w:val="00C04D1C"/>
    <w:rsid w:val="00C125AD"/>
    <w:rsid w:val="00C217F0"/>
    <w:rsid w:val="00C233EB"/>
    <w:rsid w:val="00C42CE2"/>
    <w:rsid w:val="00C477E7"/>
    <w:rsid w:val="00C547F1"/>
    <w:rsid w:val="00C7371A"/>
    <w:rsid w:val="00C865A3"/>
    <w:rsid w:val="00C9008C"/>
    <w:rsid w:val="00CC3B50"/>
    <w:rsid w:val="00CD5620"/>
    <w:rsid w:val="00CD7DBD"/>
    <w:rsid w:val="00CE4B99"/>
    <w:rsid w:val="00D04DDD"/>
    <w:rsid w:val="00D13210"/>
    <w:rsid w:val="00D271C1"/>
    <w:rsid w:val="00D34EF7"/>
    <w:rsid w:val="00D462CB"/>
    <w:rsid w:val="00D46F67"/>
    <w:rsid w:val="00D86624"/>
    <w:rsid w:val="00D90512"/>
    <w:rsid w:val="00D93664"/>
    <w:rsid w:val="00DB2E9F"/>
    <w:rsid w:val="00DC3441"/>
    <w:rsid w:val="00DF390B"/>
    <w:rsid w:val="00E03558"/>
    <w:rsid w:val="00E07447"/>
    <w:rsid w:val="00E213CE"/>
    <w:rsid w:val="00E213F2"/>
    <w:rsid w:val="00E2473B"/>
    <w:rsid w:val="00E342D4"/>
    <w:rsid w:val="00E37869"/>
    <w:rsid w:val="00E41B1C"/>
    <w:rsid w:val="00E42B99"/>
    <w:rsid w:val="00E4388D"/>
    <w:rsid w:val="00E57F89"/>
    <w:rsid w:val="00E64B49"/>
    <w:rsid w:val="00E677EE"/>
    <w:rsid w:val="00E7084C"/>
    <w:rsid w:val="00E8790C"/>
    <w:rsid w:val="00E908D6"/>
    <w:rsid w:val="00E95A75"/>
    <w:rsid w:val="00EA1DB5"/>
    <w:rsid w:val="00EA6430"/>
    <w:rsid w:val="00EC7FDD"/>
    <w:rsid w:val="00F272E7"/>
    <w:rsid w:val="00F3197F"/>
    <w:rsid w:val="00F321C0"/>
    <w:rsid w:val="00F52AF3"/>
    <w:rsid w:val="00F66315"/>
    <w:rsid w:val="00F66D98"/>
    <w:rsid w:val="00F67A2F"/>
    <w:rsid w:val="00F7203C"/>
    <w:rsid w:val="00F82A21"/>
    <w:rsid w:val="00FA40C1"/>
    <w:rsid w:val="00FA42C2"/>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F47E"/>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4586">
      <w:bodyDiv w:val="1"/>
      <w:marLeft w:val="0"/>
      <w:marRight w:val="0"/>
      <w:marTop w:val="0"/>
      <w:marBottom w:val="0"/>
      <w:divBdr>
        <w:top w:val="none" w:sz="0" w:space="0" w:color="auto"/>
        <w:left w:val="none" w:sz="0" w:space="0" w:color="auto"/>
        <w:bottom w:val="none" w:sz="0" w:space="0" w:color="auto"/>
        <w:right w:val="none" w:sz="0" w:space="0" w:color="auto"/>
      </w:divBdr>
    </w:div>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09774731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67F2-AB01-432F-85A7-1DC087C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5</Pages>
  <Words>1874</Words>
  <Characters>10310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127</cp:revision>
  <cp:lastPrinted>2022-12-19T13:19:00Z</cp:lastPrinted>
  <dcterms:created xsi:type="dcterms:W3CDTF">2018-02-26T08:29:00Z</dcterms:created>
  <dcterms:modified xsi:type="dcterms:W3CDTF">2022-12-19T13:19:00Z</dcterms:modified>
</cp:coreProperties>
</file>