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CO</w:t>
      </w:r>
      <w:r w:rsidR="00A60C7D" w:rsidRPr="00491553">
        <w:rPr>
          <w:rFonts w:asciiTheme="minorHAnsi" w:hAnsiTheme="minorHAnsi" w:cstheme="minorHAnsi"/>
          <w:b/>
          <w:bCs/>
          <w:sz w:val="40"/>
          <w:szCs w:val="40"/>
          <w:u w:val="single"/>
        </w:rPr>
        <w:t>MPTE-RENDU DU CONSEIL MUNICIPAL</w:t>
      </w:r>
    </w:p>
    <w:p w:rsidR="00287461" w:rsidRPr="00491553" w:rsidRDefault="00287461" w:rsidP="00287461">
      <w:pPr>
        <w:jc w:val="center"/>
        <w:rPr>
          <w:rFonts w:asciiTheme="minorHAnsi" w:hAnsiTheme="minorHAnsi" w:cstheme="minorHAnsi"/>
          <w:b/>
          <w:bCs/>
          <w:sz w:val="40"/>
          <w:szCs w:val="40"/>
          <w:u w:val="single"/>
        </w:rPr>
      </w:pPr>
      <w:r w:rsidRPr="00491553">
        <w:rPr>
          <w:rFonts w:asciiTheme="minorHAnsi" w:hAnsiTheme="minorHAnsi" w:cstheme="minorHAnsi"/>
          <w:b/>
          <w:bCs/>
          <w:sz w:val="40"/>
          <w:szCs w:val="40"/>
          <w:u w:val="single"/>
        </w:rPr>
        <w:t xml:space="preserve">SÉANCE DU </w:t>
      </w:r>
      <w:r w:rsidR="00AB0834">
        <w:rPr>
          <w:rFonts w:asciiTheme="minorHAnsi" w:hAnsiTheme="minorHAnsi" w:cstheme="minorHAnsi"/>
          <w:b/>
          <w:bCs/>
          <w:sz w:val="40"/>
          <w:szCs w:val="40"/>
          <w:u w:val="single"/>
        </w:rPr>
        <w:t>16 FEVRIER 2024</w:t>
      </w:r>
    </w:p>
    <w:p w:rsidR="00287461" w:rsidRDefault="00287461" w:rsidP="00287461">
      <w:pPr>
        <w:rPr>
          <w:rFonts w:asciiTheme="minorHAnsi" w:hAnsiTheme="minorHAnsi" w:cstheme="minorHAnsi"/>
          <w:sz w:val="22"/>
          <w:szCs w:val="22"/>
        </w:rPr>
      </w:pPr>
    </w:p>
    <w:p w:rsidR="00B740BA" w:rsidRPr="008C14DD" w:rsidRDefault="00B740BA" w:rsidP="00287461">
      <w:pPr>
        <w:rPr>
          <w:rFonts w:asciiTheme="minorHAnsi" w:hAnsiTheme="minorHAnsi" w:cstheme="minorHAnsi"/>
          <w:sz w:val="22"/>
          <w:szCs w:val="22"/>
        </w:rPr>
      </w:pPr>
    </w:p>
    <w:p w:rsidR="00B949AE" w:rsidRDefault="00B949AE" w:rsidP="00B949AE">
      <w:pPr>
        <w:tabs>
          <w:tab w:val="left" w:pos="3402"/>
        </w:tabs>
        <w:rPr>
          <w:rFonts w:ascii="Calibri" w:hAnsi="Calibri" w:cs="Arial"/>
          <w:b/>
          <w:sz w:val="22"/>
          <w:szCs w:val="22"/>
        </w:rPr>
      </w:pPr>
      <w:r>
        <w:rPr>
          <w:rFonts w:ascii="Calibri" w:hAnsi="Calibri" w:cs="Arial"/>
          <w:b/>
          <w:sz w:val="22"/>
          <w:szCs w:val="22"/>
        </w:rPr>
        <w:t>Nombre de membres en exercice :</w:t>
      </w:r>
      <w:r>
        <w:rPr>
          <w:rFonts w:ascii="Calibri" w:hAnsi="Calibri" w:cs="Arial"/>
          <w:b/>
          <w:sz w:val="22"/>
          <w:szCs w:val="22"/>
        </w:rPr>
        <w:tab/>
        <w:t>15</w:t>
      </w:r>
    </w:p>
    <w:p w:rsidR="00B949AE" w:rsidRDefault="00B949AE" w:rsidP="00B949AE">
      <w:pPr>
        <w:tabs>
          <w:tab w:val="left" w:pos="3402"/>
        </w:tabs>
        <w:rPr>
          <w:rFonts w:ascii="Calibri" w:hAnsi="Calibri" w:cs="Arial"/>
          <w:b/>
          <w:sz w:val="22"/>
          <w:szCs w:val="22"/>
        </w:rPr>
      </w:pPr>
      <w:r>
        <w:rPr>
          <w:rFonts w:ascii="Calibri" w:hAnsi="Calibri" w:cs="Arial"/>
          <w:b/>
          <w:sz w:val="22"/>
          <w:szCs w:val="22"/>
        </w:rPr>
        <w:t>Nombre de membres présents :</w:t>
      </w:r>
      <w:r>
        <w:rPr>
          <w:rFonts w:ascii="Calibri" w:hAnsi="Calibri" w:cs="Arial"/>
          <w:b/>
          <w:sz w:val="22"/>
          <w:szCs w:val="22"/>
        </w:rPr>
        <w:tab/>
        <w:t>8</w:t>
      </w:r>
    </w:p>
    <w:p w:rsidR="00B949AE" w:rsidRDefault="00B949AE" w:rsidP="00B949AE">
      <w:pPr>
        <w:tabs>
          <w:tab w:val="left" w:pos="3402"/>
        </w:tabs>
        <w:rPr>
          <w:rFonts w:ascii="Calibri" w:hAnsi="Calibri" w:cs="Arial"/>
          <w:b/>
          <w:sz w:val="22"/>
          <w:szCs w:val="22"/>
        </w:rPr>
      </w:pPr>
      <w:r>
        <w:rPr>
          <w:rFonts w:ascii="Calibri" w:hAnsi="Calibri" w:cs="Arial"/>
          <w:b/>
          <w:sz w:val="22"/>
          <w:szCs w:val="22"/>
        </w:rPr>
        <w:t>Qui ont pris part à la délibération :</w:t>
      </w:r>
      <w:r>
        <w:rPr>
          <w:rFonts w:ascii="Calibri" w:hAnsi="Calibri" w:cs="Arial"/>
          <w:b/>
          <w:sz w:val="22"/>
          <w:szCs w:val="22"/>
        </w:rPr>
        <w:tab/>
        <w:t>13</w:t>
      </w:r>
    </w:p>
    <w:p w:rsidR="00B949AE" w:rsidRDefault="00B949AE" w:rsidP="00B949AE">
      <w:pPr>
        <w:rPr>
          <w:rFonts w:ascii="Calibri" w:hAnsi="Calibri" w:cs="Arial"/>
          <w:sz w:val="22"/>
          <w:szCs w:val="22"/>
        </w:rPr>
      </w:pPr>
    </w:p>
    <w:p w:rsidR="00B949AE" w:rsidRDefault="00B949AE" w:rsidP="00B949AE">
      <w:pPr>
        <w:tabs>
          <w:tab w:val="left" w:pos="2268"/>
        </w:tabs>
        <w:rPr>
          <w:rFonts w:ascii="Calibri" w:hAnsi="Calibri"/>
          <w:b/>
          <w:sz w:val="22"/>
          <w:szCs w:val="22"/>
        </w:rPr>
      </w:pPr>
      <w:r>
        <w:rPr>
          <w:rFonts w:ascii="Calibri" w:hAnsi="Calibri" w:cs="Arial"/>
          <w:b/>
          <w:sz w:val="22"/>
          <w:szCs w:val="22"/>
          <w:u w:val="single"/>
        </w:rPr>
        <w:t>Date de convocation</w:t>
      </w:r>
      <w:r>
        <w:rPr>
          <w:rFonts w:ascii="Calibri" w:hAnsi="Calibri" w:cs="Arial"/>
          <w:b/>
          <w:sz w:val="22"/>
          <w:szCs w:val="22"/>
        </w:rPr>
        <w:t> :</w:t>
      </w:r>
      <w:r>
        <w:rPr>
          <w:rFonts w:ascii="Calibri" w:hAnsi="Calibri" w:cs="Arial"/>
          <w:b/>
          <w:sz w:val="22"/>
          <w:szCs w:val="22"/>
        </w:rPr>
        <w:tab/>
        <w:t>9 février 2024</w:t>
      </w:r>
    </w:p>
    <w:p w:rsidR="00B949AE" w:rsidRDefault="00B949AE" w:rsidP="00B949AE">
      <w:pPr>
        <w:tabs>
          <w:tab w:val="left" w:pos="2268"/>
        </w:tabs>
        <w:rPr>
          <w:rFonts w:ascii="Calibri" w:hAnsi="Calibri"/>
          <w:b/>
          <w:sz w:val="22"/>
          <w:szCs w:val="22"/>
        </w:rPr>
      </w:pPr>
      <w:r>
        <w:rPr>
          <w:rFonts w:ascii="Calibri" w:hAnsi="Calibri" w:cs="Arial"/>
          <w:b/>
          <w:sz w:val="22"/>
          <w:szCs w:val="22"/>
          <w:u w:val="single"/>
        </w:rPr>
        <w:t>Date d’affichage</w:t>
      </w:r>
      <w:r>
        <w:rPr>
          <w:rFonts w:ascii="Calibri" w:hAnsi="Calibri" w:cs="Arial"/>
          <w:b/>
          <w:sz w:val="22"/>
          <w:szCs w:val="22"/>
        </w:rPr>
        <w:t> :</w:t>
      </w:r>
      <w:r>
        <w:rPr>
          <w:rFonts w:ascii="Calibri" w:hAnsi="Calibri" w:cs="Arial"/>
          <w:b/>
          <w:sz w:val="22"/>
          <w:szCs w:val="22"/>
        </w:rPr>
        <w:tab/>
        <w:t>9 février 2024</w:t>
      </w:r>
    </w:p>
    <w:p w:rsidR="00B949AE" w:rsidRDefault="00B949AE" w:rsidP="00B949AE">
      <w:pPr>
        <w:rPr>
          <w:rFonts w:ascii="Calibri" w:hAnsi="Calibri"/>
          <w:sz w:val="22"/>
          <w:szCs w:val="22"/>
        </w:rPr>
      </w:pPr>
    </w:p>
    <w:p w:rsidR="00B949AE" w:rsidRDefault="00B949AE" w:rsidP="00B949AE">
      <w:pPr>
        <w:jc w:val="both"/>
        <w:rPr>
          <w:rFonts w:ascii="Calibri" w:hAnsi="Calibri" w:cs="Arial"/>
          <w:sz w:val="22"/>
          <w:szCs w:val="22"/>
        </w:rPr>
      </w:pPr>
      <w:r>
        <w:rPr>
          <w:rFonts w:ascii="Calibri" w:hAnsi="Calibri" w:cs="Arial"/>
          <w:sz w:val="22"/>
          <w:szCs w:val="22"/>
        </w:rPr>
        <w:t>L’an deux mil vingt-quatre, le seize février à vingt heures et trente minutes le Conseil Municipal de la commune de Mérobert, dûment convoqué, s’est réuni dans le lieu habituel de ses séances, sous la présidence de M. Alain MARTIN, Maire.</w:t>
      </w:r>
    </w:p>
    <w:p w:rsidR="00B949AE" w:rsidRDefault="00B949AE" w:rsidP="00B949AE">
      <w:pPr>
        <w:jc w:val="both"/>
        <w:rPr>
          <w:rFonts w:ascii="Calibri" w:hAnsi="Calibri" w:cs="Arial"/>
          <w:sz w:val="22"/>
          <w:szCs w:val="22"/>
        </w:rPr>
      </w:pPr>
    </w:p>
    <w:p w:rsidR="00B949AE" w:rsidRDefault="00B949AE" w:rsidP="00B949AE">
      <w:pPr>
        <w:ind w:right="-1"/>
        <w:jc w:val="both"/>
        <w:rPr>
          <w:rFonts w:ascii="Calibri" w:hAnsi="Calibri" w:cs="Arial"/>
          <w:sz w:val="22"/>
          <w:szCs w:val="22"/>
        </w:rPr>
      </w:pPr>
      <w:r>
        <w:rPr>
          <w:rFonts w:ascii="Calibri" w:hAnsi="Calibri" w:cs="Arial"/>
          <w:b/>
          <w:sz w:val="22"/>
          <w:szCs w:val="22"/>
          <w:u w:val="single"/>
        </w:rPr>
        <w:t>Etaient présents</w:t>
      </w:r>
      <w:r>
        <w:rPr>
          <w:rFonts w:ascii="Calibri" w:hAnsi="Calibri" w:cs="Arial"/>
          <w:sz w:val="22"/>
          <w:szCs w:val="22"/>
        </w:rPr>
        <w:t> : Mme Christine LEFEVRE, 4</w:t>
      </w:r>
      <w:r>
        <w:rPr>
          <w:rFonts w:ascii="Calibri" w:hAnsi="Calibri" w:cs="Arial"/>
          <w:sz w:val="22"/>
          <w:szCs w:val="22"/>
          <w:vertAlign w:val="superscript"/>
        </w:rPr>
        <w:t>ème</w:t>
      </w:r>
      <w:r>
        <w:rPr>
          <w:rFonts w:ascii="Calibri" w:hAnsi="Calibri" w:cs="Arial"/>
          <w:sz w:val="22"/>
          <w:szCs w:val="22"/>
        </w:rPr>
        <w:t xml:space="preserve"> Adjointe, M. Patrick TESSIER, Mmes Patricia BORNAT, Madeleine BOURROUX, M. Olivier LEFEBVRE, Mmes Danielle THEGARID &amp; Corine AYMERICH</w:t>
      </w:r>
    </w:p>
    <w:p w:rsidR="00B949AE" w:rsidRDefault="00B949AE" w:rsidP="00B949AE">
      <w:pPr>
        <w:ind w:right="-1"/>
        <w:jc w:val="both"/>
        <w:rPr>
          <w:rFonts w:ascii="Calibri" w:hAnsi="Calibri" w:cs="Arial"/>
          <w:sz w:val="22"/>
          <w:szCs w:val="22"/>
        </w:rPr>
      </w:pPr>
    </w:p>
    <w:p w:rsidR="00B949AE" w:rsidRDefault="00B949AE" w:rsidP="00B949AE">
      <w:pPr>
        <w:ind w:right="-1"/>
        <w:jc w:val="both"/>
        <w:rPr>
          <w:rFonts w:ascii="Calibri" w:hAnsi="Calibri" w:cs="Arial"/>
          <w:sz w:val="22"/>
          <w:szCs w:val="22"/>
        </w:rPr>
      </w:pPr>
      <w:r>
        <w:rPr>
          <w:rFonts w:ascii="Calibri" w:hAnsi="Calibri" w:cs="Arial"/>
          <w:b/>
          <w:sz w:val="22"/>
          <w:szCs w:val="22"/>
          <w:u w:val="single"/>
        </w:rPr>
        <w:t>Absents excusés représentés</w:t>
      </w:r>
      <w:r>
        <w:rPr>
          <w:rFonts w:ascii="Calibri" w:hAnsi="Calibri" w:cs="Arial"/>
          <w:sz w:val="22"/>
          <w:szCs w:val="22"/>
        </w:rPr>
        <w:t> : M. Arnauld DENICOLAÏ, 1</w:t>
      </w:r>
      <w:r>
        <w:rPr>
          <w:rFonts w:ascii="Calibri" w:hAnsi="Calibri" w:cs="Arial"/>
          <w:sz w:val="22"/>
          <w:szCs w:val="22"/>
          <w:vertAlign w:val="superscript"/>
        </w:rPr>
        <w:t>er</w:t>
      </w:r>
      <w:r>
        <w:rPr>
          <w:rFonts w:ascii="Calibri" w:hAnsi="Calibri" w:cs="Arial"/>
          <w:sz w:val="22"/>
          <w:szCs w:val="22"/>
        </w:rPr>
        <w:t xml:space="preserve"> Adjoint a donné pouvoir à M. Alain MARTIN, Maire, Mme Cynthia SAVARIT, 2</w:t>
      </w:r>
      <w:r>
        <w:rPr>
          <w:rFonts w:ascii="Calibri" w:hAnsi="Calibri" w:cs="Arial"/>
          <w:sz w:val="22"/>
          <w:szCs w:val="22"/>
          <w:vertAlign w:val="superscript"/>
        </w:rPr>
        <w:t>ème</w:t>
      </w:r>
      <w:r>
        <w:rPr>
          <w:rFonts w:ascii="Calibri" w:hAnsi="Calibri" w:cs="Arial"/>
          <w:sz w:val="22"/>
          <w:szCs w:val="22"/>
        </w:rPr>
        <w:t xml:space="preserve"> Adjointe a donné pouvoir à Mme Christine LEFEVRE, M. Jean-Michel MARTIN a donné pouvoir à Mme Patricia BORNAT, M. José LIÉBEAUX a donné pouvoir à Mme Corine AYMERICH, M. Emmanuel SAVARIT a donné pouvoir à M. Olivier LEFEBVRE</w:t>
      </w:r>
    </w:p>
    <w:p w:rsidR="00B949AE" w:rsidRDefault="00B949AE" w:rsidP="00B949AE">
      <w:pPr>
        <w:ind w:right="-1"/>
        <w:jc w:val="both"/>
        <w:rPr>
          <w:rFonts w:ascii="Calibri" w:hAnsi="Calibri" w:cs="Arial"/>
          <w:sz w:val="22"/>
          <w:szCs w:val="22"/>
        </w:rPr>
      </w:pPr>
    </w:p>
    <w:p w:rsidR="00B949AE" w:rsidRDefault="00B949AE" w:rsidP="00B949AE">
      <w:pPr>
        <w:ind w:right="-1"/>
        <w:jc w:val="both"/>
        <w:rPr>
          <w:rFonts w:ascii="Calibri" w:hAnsi="Calibri" w:cs="Arial"/>
          <w:sz w:val="22"/>
          <w:szCs w:val="22"/>
        </w:rPr>
      </w:pPr>
      <w:r>
        <w:rPr>
          <w:rFonts w:ascii="Calibri" w:hAnsi="Calibri" w:cs="Arial"/>
          <w:b/>
          <w:sz w:val="22"/>
          <w:szCs w:val="22"/>
          <w:u w:val="single"/>
        </w:rPr>
        <w:t>Absents excusés </w:t>
      </w:r>
      <w:r>
        <w:rPr>
          <w:rFonts w:ascii="Calibri" w:hAnsi="Calibri" w:cs="Arial"/>
          <w:sz w:val="22"/>
          <w:szCs w:val="22"/>
        </w:rPr>
        <w:t>: Mme Marie Patricia LACRAMPE, 3</w:t>
      </w:r>
      <w:r>
        <w:rPr>
          <w:rFonts w:ascii="Calibri" w:hAnsi="Calibri" w:cs="Arial"/>
          <w:sz w:val="22"/>
          <w:szCs w:val="22"/>
          <w:vertAlign w:val="superscript"/>
        </w:rPr>
        <w:t>ème</w:t>
      </w:r>
      <w:r>
        <w:rPr>
          <w:rFonts w:ascii="Calibri" w:hAnsi="Calibri" w:cs="Arial"/>
          <w:sz w:val="22"/>
          <w:szCs w:val="22"/>
        </w:rPr>
        <w:t xml:space="preserve"> Adjointe, M. Jérémy DAUVILLIERS,</w:t>
      </w:r>
    </w:p>
    <w:p w:rsidR="005F3C50" w:rsidRPr="00B949AE" w:rsidRDefault="005F3C50" w:rsidP="005F3C50">
      <w:pPr>
        <w:ind w:right="-1"/>
        <w:jc w:val="both"/>
        <w:rPr>
          <w:rFonts w:ascii="Calibri" w:hAnsi="Calibri" w:cs="Calibri"/>
          <w:sz w:val="22"/>
          <w:szCs w:val="22"/>
        </w:rPr>
      </w:pPr>
    </w:p>
    <w:p w:rsidR="005F3C50" w:rsidRPr="00B949AE" w:rsidRDefault="005F3C50" w:rsidP="005F3C50">
      <w:pPr>
        <w:jc w:val="both"/>
        <w:rPr>
          <w:rFonts w:asciiTheme="minorHAnsi" w:hAnsiTheme="minorHAnsi" w:cstheme="minorHAnsi"/>
          <w:sz w:val="22"/>
          <w:szCs w:val="22"/>
        </w:rPr>
      </w:pPr>
      <w:r w:rsidRPr="00B949AE">
        <w:rPr>
          <w:rFonts w:asciiTheme="minorHAnsi" w:hAnsiTheme="minorHAnsi" w:cstheme="minorHAnsi"/>
          <w:b/>
          <w:sz w:val="22"/>
          <w:szCs w:val="22"/>
          <w:u w:val="single"/>
        </w:rPr>
        <w:t>Secrétaire de séance</w:t>
      </w:r>
      <w:r w:rsidRPr="00B949AE">
        <w:rPr>
          <w:rFonts w:asciiTheme="minorHAnsi" w:hAnsiTheme="minorHAnsi" w:cstheme="minorHAnsi"/>
          <w:sz w:val="22"/>
          <w:szCs w:val="22"/>
        </w:rPr>
        <w:t xml:space="preserve"> : </w:t>
      </w:r>
      <w:r w:rsidR="00B949AE">
        <w:rPr>
          <w:rFonts w:ascii="Calibri" w:hAnsi="Calibri" w:cs="Arial"/>
          <w:sz w:val="22"/>
          <w:szCs w:val="22"/>
        </w:rPr>
        <w:t>M. Olivier LEFEBVRE</w:t>
      </w:r>
    </w:p>
    <w:p w:rsidR="005F3C50" w:rsidRPr="00B949AE" w:rsidRDefault="005F3C50" w:rsidP="005F3C50">
      <w:pPr>
        <w:ind w:right="-1"/>
        <w:jc w:val="both"/>
        <w:rPr>
          <w:rFonts w:ascii="Calibri" w:hAnsi="Calibri" w:cs="Calibri"/>
          <w:sz w:val="22"/>
          <w:szCs w:val="22"/>
        </w:rPr>
      </w:pPr>
    </w:p>
    <w:p w:rsidR="005F3C50" w:rsidRPr="008C14DD" w:rsidRDefault="005F3C50" w:rsidP="005F3C50">
      <w:pPr>
        <w:ind w:right="-1"/>
        <w:jc w:val="both"/>
        <w:rPr>
          <w:rFonts w:ascii="Calibri" w:hAnsi="Calibri" w:cs="Calibri"/>
          <w:sz w:val="22"/>
          <w:szCs w:val="22"/>
        </w:rPr>
      </w:pPr>
      <w:r w:rsidRPr="008C14DD">
        <w:rPr>
          <w:rFonts w:ascii="Calibri" w:hAnsi="Calibri" w:cs="Calibri"/>
          <w:sz w:val="22"/>
          <w:szCs w:val="22"/>
        </w:rPr>
        <w:t>Le quorum étant atteint, le Conseil Municipal, peut délibérer.</w:t>
      </w:r>
    </w:p>
    <w:p w:rsidR="00B653F0" w:rsidRPr="008C14DD" w:rsidRDefault="00B653F0" w:rsidP="00B653F0">
      <w:pPr>
        <w:tabs>
          <w:tab w:val="left" w:pos="6238"/>
        </w:tabs>
        <w:jc w:val="both"/>
        <w:rPr>
          <w:rFonts w:asciiTheme="minorHAnsi" w:hAnsiTheme="minorHAnsi" w:cstheme="minorHAnsi"/>
          <w:strike/>
          <w:sz w:val="22"/>
          <w:szCs w:val="22"/>
        </w:rPr>
      </w:pPr>
    </w:p>
    <w:p w:rsidR="00E57F89" w:rsidRPr="008C14DD" w:rsidRDefault="00E57F89" w:rsidP="00287461">
      <w:pPr>
        <w:rPr>
          <w:rFonts w:asciiTheme="minorHAnsi" w:hAnsiTheme="minorHAnsi" w:cstheme="minorHAnsi"/>
          <w:sz w:val="22"/>
          <w:szCs w:val="22"/>
        </w:rPr>
      </w:pPr>
    </w:p>
    <w:p w:rsidR="00F7203C" w:rsidRPr="008C14DD" w:rsidRDefault="00F7203C" w:rsidP="006E216B">
      <w:pPr>
        <w:pStyle w:val="Textbody"/>
        <w:numPr>
          <w:ilvl w:val="0"/>
          <w:numId w:val="2"/>
        </w:numPr>
        <w:spacing w:after="0"/>
        <w:jc w:val="both"/>
        <w:rPr>
          <w:rFonts w:asciiTheme="minorHAnsi" w:hAnsiTheme="minorHAnsi" w:cstheme="minorHAnsi"/>
          <w:b/>
          <w:sz w:val="22"/>
          <w:szCs w:val="22"/>
          <w:u w:val="single"/>
        </w:rPr>
      </w:pPr>
      <w:r w:rsidRPr="008C14DD">
        <w:rPr>
          <w:rFonts w:asciiTheme="minorHAnsi" w:hAnsiTheme="minorHAnsi" w:cstheme="minorHAnsi"/>
          <w:b/>
          <w:sz w:val="22"/>
          <w:szCs w:val="22"/>
          <w:u w:val="single"/>
        </w:rPr>
        <w:t xml:space="preserve">APPROBATION DU CONSEIL MUNICIPAL DU </w:t>
      </w:r>
      <w:r w:rsidR="00AB0834">
        <w:rPr>
          <w:rFonts w:asciiTheme="minorHAnsi" w:hAnsiTheme="minorHAnsi" w:cstheme="minorHAnsi"/>
          <w:b/>
          <w:sz w:val="22"/>
          <w:szCs w:val="22"/>
          <w:u w:val="single"/>
        </w:rPr>
        <w:t>21</w:t>
      </w:r>
      <w:r w:rsidR="005C577E">
        <w:rPr>
          <w:rFonts w:asciiTheme="minorHAnsi" w:hAnsiTheme="minorHAnsi" w:cstheme="minorHAnsi"/>
          <w:b/>
          <w:sz w:val="22"/>
          <w:szCs w:val="22"/>
          <w:u w:val="single"/>
        </w:rPr>
        <w:t xml:space="preserve"> DÉCEMBRE </w:t>
      </w:r>
      <w:r w:rsidR="00AB0834">
        <w:rPr>
          <w:rFonts w:asciiTheme="minorHAnsi" w:hAnsiTheme="minorHAnsi" w:cstheme="minorHAnsi"/>
          <w:b/>
          <w:sz w:val="22"/>
          <w:szCs w:val="22"/>
          <w:u w:val="single"/>
        </w:rPr>
        <w:t>2023</w:t>
      </w:r>
    </w:p>
    <w:p w:rsidR="00F7203C" w:rsidRPr="008C14DD" w:rsidRDefault="00F7203C" w:rsidP="00287461">
      <w:pPr>
        <w:jc w:val="both"/>
        <w:rPr>
          <w:rFonts w:asciiTheme="minorHAnsi" w:hAnsiTheme="minorHAnsi" w:cstheme="minorHAnsi"/>
          <w:sz w:val="22"/>
          <w:szCs w:val="22"/>
        </w:rPr>
      </w:pPr>
    </w:p>
    <w:p w:rsidR="00287461" w:rsidRPr="008C14DD" w:rsidRDefault="00287461" w:rsidP="00287461">
      <w:pPr>
        <w:jc w:val="both"/>
        <w:rPr>
          <w:rFonts w:asciiTheme="minorHAnsi" w:hAnsiTheme="minorHAnsi" w:cstheme="minorHAnsi"/>
          <w:sz w:val="22"/>
          <w:szCs w:val="22"/>
        </w:rPr>
      </w:pPr>
      <w:r w:rsidRPr="008C14DD">
        <w:rPr>
          <w:rFonts w:asciiTheme="minorHAnsi" w:hAnsiTheme="minorHAnsi" w:cstheme="minorHAnsi"/>
          <w:sz w:val="22"/>
          <w:szCs w:val="22"/>
        </w:rPr>
        <w:t>Monsieur le Maire donne lecture du</w:t>
      </w:r>
      <w:r w:rsidR="009009D1" w:rsidRPr="008C14DD">
        <w:rPr>
          <w:rFonts w:asciiTheme="minorHAnsi" w:hAnsiTheme="minorHAnsi" w:cstheme="minorHAnsi"/>
          <w:sz w:val="22"/>
          <w:szCs w:val="22"/>
        </w:rPr>
        <w:t xml:space="preserve"> compte rendu de la réunion du Conseil M</w:t>
      </w:r>
      <w:r w:rsidRPr="008C14DD">
        <w:rPr>
          <w:rFonts w:asciiTheme="minorHAnsi" w:hAnsiTheme="minorHAnsi" w:cstheme="minorHAnsi"/>
          <w:sz w:val="22"/>
          <w:szCs w:val="22"/>
        </w:rPr>
        <w:t>unicipal du</w:t>
      </w:r>
      <w:r w:rsidR="00E213CE" w:rsidRPr="008C14DD">
        <w:rPr>
          <w:rFonts w:asciiTheme="minorHAnsi" w:hAnsiTheme="minorHAnsi" w:cstheme="minorHAnsi"/>
          <w:sz w:val="22"/>
          <w:szCs w:val="22"/>
        </w:rPr>
        <w:t xml:space="preserve"> </w:t>
      </w:r>
      <w:r w:rsidR="00AB0834">
        <w:rPr>
          <w:rFonts w:asciiTheme="minorHAnsi" w:hAnsiTheme="minorHAnsi" w:cstheme="minorHAnsi"/>
          <w:sz w:val="22"/>
          <w:szCs w:val="22"/>
        </w:rPr>
        <w:t>21</w:t>
      </w:r>
      <w:r w:rsidR="005C577E">
        <w:rPr>
          <w:rFonts w:asciiTheme="minorHAnsi" w:hAnsiTheme="minorHAnsi" w:cstheme="minorHAnsi"/>
          <w:sz w:val="22"/>
          <w:szCs w:val="22"/>
        </w:rPr>
        <w:t xml:space="preserve"> décembre</w:t>
      </w:r>
      <w:r w:rsidR="00371DEC" w:rsidRPr="008C14DD">
        <w:rPr>
          <w:rFonts w:asciiTheme="minorHAnsi" w:hAnsiTheme="minorHAnsi" w:cstheme="minorHAnsi"/>
          <w:sz w:val="22"/>
          <w:szCs w:val="22"/>
        </w:rPr>
        <w:t xml:space="preserve"> </w:t>
      </w:r>
      <w:r w:rsidR="00AB0834">
        <w:rPr>
          <w:rFonts w:asciiTheme="minorHAnsi" w:hAnsiTheme="minorHAnsi" w:cstheme="minorHAnsi"/>
          <w:sz w:val="22"/>
          <w:szCs w:val="22"/>
        </w:rPr>
        <w:t>2023</w:t>
      </w:r>
      <w:r w:rsidRPr="008C14DD">
        <w:rPr>
          <w:rFonts w:asciiTheme="minorHAnsi" w:hAnsiTheme="minorHAnsi" w:cstheme="minorHAnsi"/>
          <w:sz w:val="22"/>
          <w:szCs w:val="22"/>
        </w:rPr>
        <w:t xml:space="preserve"> et demande aux conseillers s’ils sont d’accord sur les termes et si </w:t>
      </w:r>
      <w:r w:rsidR="00C477E7" w:rsidRPr="008C14DD">
        <w:rPr>
          <w:rFonts w:asciiTheme="minorHAnsi" w:hAnsiTheme="minorHAnsi" w:cstheme="minorHAnsi"/>
          <w:sz w:val="22"/>
          <w:szCs w:val="22"/>
        </w:rPr>
        <w:t xml:space="preserve">celui-ci </w:t>
      </w:r>
      <w:r w:rsidRPr="008C14DD">
        <w:rPr>
          <w:rFonts w:asciiTheme="minorHAnsi" w:hAnsiTheme="minorHAnsi" w:cstheme="minorHAnsi"/>
          <w:sz w:val="22"/>
          <w:szCs w:val="22"/>
        </w:rPr>
        <w:t>est bien le reflet de la réunion.</w:t>
      </w:r>
    </w:p>
    <w:p w:rsidR="00287461" w:rsidRPr="008C14DD" w:rsidRDefault="00287461" w:rsidP="00287461">
      <w:pPr>
        <w:jc w:val="both"/>
        <w:rPr>
          <w:rFonts w:asciiTheme="minorHAnsi" w:hAnsiTheme="minorHAnsi" w:cstheme="minorHAnsi"/>
          <w:bCs/>
          <w:sz w:val="22"/>
          <w:szCs w:val="22"/>
        </w:rPr>
      </w:pPr>
    </w:p>
    <w:p w:rsidR="00287461" w:rsidRPr="008C14DD" w:rsidRDefault="009009D1" w:rsidP="00287461">
      <w:pPr>
        <w:jc w:val="both"/>
        <w:rPr>
          <w:rFonts w:asciiTheme="minorHAnsi" w:hAnsiTheme="minorHAnsi" w:cstheme="minorHAnsi"/>
          <w:sz w:val="22"/>
          <w:szCs w:val="22"/>
        </w:rPr>
      </w:pPr>
      <w:r w:rsidRPr="008C14DD">
        <w:rPr>
          <w:rFonts w:asciiTheme="minorHAnsi" w:hAnsiTheme="minorHAnsi" w:cstheme="minorHAnsi"/>
          <w:sz w:val="22"/>
          <w:szCs w:val="22"/>
        </w:rPr>
        <w:t>Le Conseil M</w:t>
      </w:r>
      <w:r w:rsidR="00287461" w:rsidRPr="008C14DD">
        <w:rPr>
          <w:rFonts w:asciiTheme="minorHAnsi" w:hAnsiTheme="minorHAnsi" w:cstheme="minorHAnsi"/>
          <w:sz w:val="22"/>
          <w:szCs w:val="22"/>
        </w:rPr>
        <w:t>unicipal adopte à l’unanimité le compte rendu de la dernière réunion.</w:t>
      </w:r>
    </w:p>
    <w:p w:rsidR="00287461" w:rsidRPr="008C14DD" w:rsidRDefault="00287461" w:rsidP="00287461">
      <w:pPr>
        <w:rPr>
          <w:rFonts w:asciiTheme="minorHAnsi" w:hAnsiTheme="minorHAnsi" w:cstheme="minorHAnsi"/>
          <w:sz w:val="22"/>
          <w:szCs w:val="22"/>
        </w:rPr>
      </w:pPr>
    </w:p>
    <w:p w:rsidR="00E57F89" w:rsidRPr="008C14DD" w:rsidRDefault="00E57F89" w:rsidP="00287461">
      <w:pPr>
        <w:rPr>
          <w:rFonts w:asciiTheme="minorHAnsi" w:hAnsiTheme="minorHAnsi" w:cstheme="minorHAnsi"/>
          <w:sz w:val="22"/>
          <w:szCs w:val="22"/>
        </w:rPr>
      </w:pPr>
    </w:p>
    <w:p w:rsidR="00B976D5" w:rsidRPr="008C14DD" w:rsidRDefault="002E28C1" w:rsidP="00E57F89">
      <w:pPr>
        <w:ind w:left="708"/>
        <w:jc w:val="both"/>
        <w:rPr>
          <w:rFonts w:asciiTheme="minorHAnsi" w:hAnsiTheme="minorHAnsi" w:cstheme="minorHAnsi"/>
          <w:b/>
          <w:sz w:val="22"/>
          <w:szCs w:val="22"/>
        </w:rPr>
      </w:pPr>
      <w:r w:rsidRPr="008C14DD">
        <w:rPr>
          <w:rFonts w:asciiTheme="minorHAnsi" w:hAnsiTheme="minorHAnsi" w:cstheme="minorHAnsi"/>
          <w:b/>
          <w:sz w:val="22"/>
          <w:szCs w:val="22"/>
          <w:u w:val="single"/>
        </w:rPr>
        <w:t xml:space="preserve">DCM </w:t>
      </w:r>
      <w:r w:rsidR="00AB0834">
        <w:rPr>
          <w:rFonts w:asciiTheme="minorHAnsi" w:hAnsiTheme="minorHAnsi" w:cstheme="minorHAnsi"/>
          <w:b/>
          <w:sz w:val="22"/>
          <w:szCs w:val="22"/>
          <w:u w:val="single"/>
        </w:rPr>
        <w:t>2024</w:t>
      </w:r>
      <w:r w:rsidRPr="008C14DD">
        <w:rPr>
          <w:rFonts w:asciiTheme="minorHAnsi" w:hAnsiTheme="minorHAnsi" w:cstheme="minorHAnsi"/>
          <w:b/>
          <w:sz w:val="22"/>
          <w:szCs w:val="22"/>
          <w:u w:val="single"/>
        </w:rPr>
        <w:t>/</w:t>
      </w:r>
      <w:r w:rsidR="005C577E">
        <w:rPr>
          <w:rFonts w:asciiTheme="minorHAnsi" w:hAnsiTheme="minorHAnsi" w:cstheme="minorHAnsi"/>
          <w:b/>
          <w:sz w:val="22"/>
          <w:szCs w:val="22"/>
          <w:u w:val="single"/>
        </w:rPr>
        <w:t>01</w:t>
      </w:r>
      <w:r w:rsidRPr="008C14DD">
        <w:rPr>
          <w:rFonts w:asciiTheme="minorHAnsi" w:hAnsiTheme="minorHAnsi" w:cstheme="minorHAnsi"/>
          <w:b/>
          <w:sz w:val="22"/>
          <w:szCs w:val="22"/>
          <w:u w:val="single"/>
        </w:rPr>
        <w:t xml:space="preserve"> : </w:t>
      </w:r>
      <w:r w:rsidR="00AB0834">
        <w:rPr>
          <w:rFonts w:asciiTheme="minorHAnsi" w:hAnsiTheme="minorHAnsi" w:cstheme="minorHAnsi"/>
          <w:b/>
          <w:sz w:val="22"/>
          <w:szCs w:val="22"/>
          <w:u w:val="single"/>
        </w:rPr>
        <w:t>CREDIT AGRICOLE</w:t>
      </w:r>
      <w:r w:rsidR="000177EB" w:rsidRPr="008C14DD">
        <w:rPr>
          <w:rFonts w:asciiTheme="minorHAnsi" w:hAnsiTheme="minorHAnsi" w:cstheme="minorHAnsi"/>
          <w:b/>
          <w:sz w:val="22"/>
          <w:szCs w:val="22"/>
          <w:u w:val="single"/>
        </w:rPr>
        <w:t> :</w:t>
      </w:r>
      <w:r w:rsidR="00E57F89" w:rsidRPr="008C14DD">
        <w:rPr>
          <w:rFonts w:asciiTheme="minorHAnsi" w:hAnsiTheme="minorHAnsi" w:cstheme="minorHAnsi"/>
          <w:b/>
          <w:sz w:val="22"/>
          <w:szCs w:val="22"/>
          <w:u w:val="single"/>
        </w:rPr>
        <w:t xml:space="preserve"> </w:t>
      </w:r>
      <w:r w:rsidR="00AB0834">
        <w:rPr>
          <w:rFonts w:asciiTheme="minorHAnsi" w:hAnsiTheme="minorHAnsi" w:cstheme="minorHAnsi"/>
          <w:b/>
          <w:sz w:val="22"/>
          <w:szCs w:val="22"/>
        </w:rPr>
        <w:t xml:space="preserve">Emprunt </w:t>
      </w:r>
    </w:p>
    <w:p w:rsidR="000177EB" w:rsidRPr="008C14DD" w:rsidRDefault="000177EB" w:rsidP="00332361">
      <w:pPr>
        <w:jc w:val="both"/>
        <w:rPr>
          <w:rFonts w:asciiTheme="minorHAnsi" w:hAnsiTheme="minorHAnsi" w:cstheme="minorHAnsi"/>
          <w:sz w:val="22"/>
          <w:szCs w:val="22"/>
        </w:rPr>
      </w:pPr>
    </w:p>
    <w:p w:rsidR="00B949AE" w:rsidRDefault="00B949AE" w:rsidP="00B949AE">
      <w:pPr>
        <w:tabs>
          <w:tab w:val="left" w:pos="6238"/>
        </w:tabs>
        <w:jc w:val="both"/>
        <w:rPr>
          <w:rFonts w:ascii="Calibri" w:hAnsi="Calibri" w:cs="Calibri"/>
          <w:sz w:val="22"/>
          <w:szCs w:val="22"/>
        </w:rPr>
      </w:pPr>
      <w:r>
        <w:rPr>
          <w:rFonts w:ascii="Calibri" w:hAnsi="Calibri" w:cs="Calibri"/>
          <w:sz w:val="22"/>
          <w:szCs w:val="22"/>
        </w:rPr>
        <w:t>Monsieur le Maire expose</w:t>
      </w:r>
    </w:p>
    <w:p w:rsidR="00B949AE" w:rsidRDefault="00B949AE" w:rsidP="00B949AE">
      <w:pPr>
        <w:tabs>
          <w:tab w:val="left" w:pos="6238"/>
        </w:tabs>
        <w:jc w:val="both"/>
        <w:rPr>
          <w:rFonts w:ascii="Calibri" w:hAnsi="Calibri" w:cs="Calibri"/>
          <w:sz w:val="22"/>
          <w:szCs w:val="22"/>
        </w:rPr>
      </w:pPr>
      <w:r>
        <w:rPr>
          <w:rFonts w:ascii="Calibri" w:hAnsi="Calibri" w:cs="Calibri"/>
          <w:b/>
          <w:sz w:val="22"/>
          <w:szCs w:val="22"/>
        </w:rPr>
        <w:t>CONSIDÉRANT</w:t>
      </w:r>
      <w:r>
        <w:rPr>
          <w:rFonts w:ascii="Calibri" w:hAnsi="Calibri" w:cs="Calibri"/>
          <w:sz w:val="22"/>
          <w:szCs w:val="22"/>
        </w:rPr>
        <w:t xml:space="preserve"> le retard pris par les entreprises effectuant les travaux de rénovation, réfection et mise en conformité de l’Eglise ; les travaux de réhabilitation du logement communal et les différents travaux de réfection de voirie sur la commune, dans le cadre de notre Contrat Rural ;</w:t>
      </w:r>
    </w:p>
    <w:p w:rsidR="00B949AE" w:rsidRDefault="00B949AE" w:rsidP="00B949AE">
      <w:pPr>
        <w:tabs>
          <w:tab w:val="left" w:pos="6238"/>
        </w:tabs>
        <w:jc w:val="both"/>
        <w:rPr>
          <w:rFonts w:ascii="Calibri" w:hAnsi="Calibri" w:cs="Calibri"/>
          <w:sz w:val="22"/>
          <w:szCs w:val="22"/>
        </w:rPr>
      </w:pPr>
      <w:r>
        <w:rPr>
          <w:rFonts w:ascii="Calibri" w:hAnsi="Calibri" w:cs="Calibri"/>
          <w:b/>
          <w:sz w:val="22"/>
          <w:szCs w:val="22"/>
        </w:rPr>
        <w:t>CONSIDÉRANT</w:t>
      </w:r>
      <w:r>
        <w:rPr>
          <w:rFonts w:ascii="Calibri" w:hAnsi="Calibri" w:cs="Calibri"/>
          <w:sz w:val="22"/>
          <w:szCs w:val="22"/>
        </w:rPr>
        <w:t xml:space="preserve"> que, par ce fait, le roulement de trésorerie initialement prévu, n’a pu se faire dans la mesure où les premières factures sont arrivées en fin d’année 2023, et que par conséquent les demandes de versements partiels des subventions auprès du Conseil Départemental et du Conseil Régional n’ont pu être réalisées ;</w:t>
      </w:r>
    </w:p>
    <w:p w:rsidR="00B949AE" w:rsidRDefault="00B949AE" w:rsidP="00B949AE">
      <w:pPr>
        <w:tabs>
          <w:tab w:val="left" w:pos="6238"/>
        </w:tabs>
        <w:jc w:val="both"/>
        <w:rPr>
          <w:rFonts w:ascii="Calibri" w:hAnsi="Calibri" w:cs="Calibri"/>
          <w:sz w:val="22"/>
          <w:szCs w:val="22"/>
        </w:rPr>
      </w:pPr>
      <w:r>
        <w:rPr>
          <w:rFonts w:ascii="Calibri" w:hAnsi="Calibri" w:cs="Calibri"/>
          <w:b/>
          <w:sz w:val="22"/>
          <w:szCs w:val="22"/>
        </w:rPr>
        <w:t>Considérant</w:t>
      </w:r>
      <w:r>
        <w:rPr>
          <w:rFonts w:ascii="Calibri" w:hAnsi="Calibri" w:cs="Calibri"/>
          <w:sz w:val="22"/>
          <w:szCs w:val="22"/>
        </w:rPr>
        <w:t xml:space="preserve"> que la récupération de la TVA ne peut s’effectuer que N+1 ;</w:t>
      </w:r>
    </w:p>
    <w:p w:rsidR="00B949AE" w:rsidRDefault="00B949AE" w:rsidP="00B949AE">
      <w:pPr>
        <w:tabs>
          <w:tab w:val="left" w:pos="6238"/>
        </w:tabs>
        <w:jc w:val="both"/>
        <w:rPr>
          <w:rFonts w:ascii="Calibri" w:hAnsi="Calibri" w:cs="Calibri"/>
          <w:sz w:val="22"/>
          <w:szCs w:val="22"/>
        </w:rPr>
      </w:pPr>
      <w:r>
        <w:rPr>
          <w:rFonts w:ascii="Calibri" w:hAnsi="Calibri" w:cs="Calibri"/>
          <w:b/>
          <w:sz w:val="22"/>
          <w:szCs w:val="22"/>
        </w:rPr>
        <w:lastRenderedPageBreak/>
        <w:t>Considérant</w:t>
      </w:r>
      <w:r>
        <w:rPr>
          <w:rFonts w:ascii="Calibri" w:hAnsi="Calibri" w:cs="Calibri"/>
          <w:sz w:val="22"/>
          <w:szCs w:val="22"/>
        </w:rPr>
        <w:t xml:space="preserve"> que cet état de fait a fragilisé la trésorerie propre de la commune, il y a donc lieu de faire un emprunt afin de palier à cette situation ;</w:t>
      </w:r>
    </w:p>
    <w:p w:rsidR="00B949AE" w:rsidRDefault="00B949AE" w:rsidP="00B949AE">
      <w:pPr>
        <w:tabs>
          <w:tab w:val="left" w:pos="6238"/>
        </w:tabs>
        <w:jc w:val="both"/>
        <w:rPr>
          <w:rFonts w:ascii="Calibri" w:hAnsi="Calibri" w:cs="Calibri"/>
          <w:sz w:val="22"/>
          <w:szCs w:val="22"/>
        </w:rPr>
      </w:pPr>
      <w:r>
        <w:rPr>
          <w:rFonts w:ascii="Calibri" w:hAnsi="Calibri" w:cs="Calibri"/>
          <w:b/>
          <w:sz w:val="22"/>
          <w:szCs w:val="22"/>
        </w:rPr>
        <w:t>Considérant</w:t>
      </w:r>
      <w:r>
        <w:rPr>
          <w:rFonts w:ascii="Calibri" w:hAnsi="Calibri" w:cs="Calibri"/>
          <w:sz w:val="22"/>
          <w:szCs w:val="22"/>
        </w:rPr>
        <w:t xml:space="preserve"> la proposition de la Caisses Régionale de Crédit Agricole Mutuel de Paris et d’Ile-de-France comme suit :</w:t>
      </w:r>
    </w:p>
    <w:p w:rsidR="00B949AE" w:rsidRDefault="00B949AE" w:rsidP="00B949AE">
      <w:pPr>
        <w:tabs>
          <w:tab w:val="left" w:pos="6238"/>
        </w:tabs>
        <w:jc w:val="both"/>
        <w:rPr>
          <w:rFonts w:ascii="Calibri" w:hAnsi="Calibri" w:cs="Calibri"/>
          <w:sz w:val="22"/>
          <w:szCs w:val="22"/>
        </w:rPr>
      </w:pPr>
    </w:p>
    <w:p w:rsidR="00B949AE" w:rsidRDefault="00B949AE" w:rsidP="00B949AE">
      <w:pPr>
        <w:jc w:val="both"/>
        <w:rPr>
          <w:rFonts w:ascii="Calibri" w:hAnsi="Calibri" w:cs="Arial"/>
          <w:b/>
          <w:sz w:val="22"/>
          <w:szCs w:val="22"/>
          <w:u w:val="single"/>
        </w:rPr>
      </w:pPr>
      <w:r>
        <w:rPr>
          <w:rFonts w:ascii="Calibri" w:hAnsi="Calibri" w:cs="Arial"/>
          <w:b/>
          <w:sz w:val="22"/>
          <w:szCs w:val="22"/>
          <w:u w:val="single"/>
        </w:rPr>
        <w:t>Désignation du crédit : MT COLL PUB :</w:t>
      </w:r>
    </w:p>
    <w:p w:rsidR="00B949AE" w:rsidRDefault="00B949AE" w:rsidP="00B949AE">
      <w:pPr>
        <w:numPr>
          <w:ilvl w:val="0"/>
          <w:numId w:val="47"/>
        </w:numPr>
        <w:jc w:val="both"/>
        <w:rPr>
          <w:rFonts w:ascii="Calibri" w:hAnsi="Calibri" w:cs="Arial"/>
          <w:sz w:val="22"/>
          <w:szCs w:val="22"/>
        </w:rPr>
      </w:pPr>
      <w:r>
        <w:rPr>
          <w:rFonts w:ascii="Calibri" w:hAnsi="Calibri" w:cs="Arial"/>
          <w:sz w:val="22"/>
          <w:szCs w:val="22"/>
        </w:rPr>
        <w:t>Montant de l’emprunt :</w:t>
      </w:r>
      <w:r>
        <w:rPr>
          <w:rFonts w:ascii="Calibri" w:hAnsi="Calibri" w:cs="Arial"/>
          <w:sz w:val="22"/>
          <w:szCs w:val="22"/>
        </w:rPr>
        <w:tab/>
      </w:r>
      <w:r>
        <w:rPr>
          <w:rFonts w:ascii="Calibri" w:hAnsi="Calibri" w:cs="Arial"/>
          <w:sz w:val="22"/>
          <w:szCs w:val="22"/>
        </w:rPr>
        <w:tab/>
      </w:r>
      <w:r>
        <w:rPr>
          <w:rFonts w:ascii="Calibri" w:hAnsi="Calibri" w:cs="Arial"/>
          <w:sz w:val="22"/>
          <w:szCs w:val="22"/>
        </w:rPr>
        <w:tab/>
        <w:t>180 000,00 €</w:t>
      </w:r>
    </w:p>
    <w:p w:rsidR="00B949AE" w:rsidRDefault="00B949AE" w:rsidP="00B949AE">
      <w:pPr>
        <w:numPr>
          <w:ilvl w:val="0"/>
          <w:numId w:val="47"/>
        </w:numPr>
        <w:jc w:val="both"/>
        <w:rPr>
          <w:rFonts w:ascii="Calibri" w:hAnsi="Calibri" w:cs="Arial"/>
          <w:sz w:val="22"/>
          <w:szCs w:val="22"/>
        </w:rPr>
      </w:pPr>
      <w:r>
        <w:rPr>
          <w:rFonts w:ascii="Calibri" w:hAnsi="Calibri" w:cs="Arial"/>
          <w:sz w:val="22"/>
          <w:szCs w:val="22"/>
        </w:rPr>
        <w:t>Durée de l’emprunt :</w:t>
      </w:r>
      <w:r>
        <w:rPr>
          <w:rFonts w:ascii="Calibri" w:hAnsi="Calibri" w:cs="Arial"/>
          <w:sz w:val="22"/>
          <w:szCs w:val="22"/>
        </w:rPr>
        <w:tab/>
      </w:r>
      <w:r>
        <w:rPr>
          <w:rFonts w:ascii="Calibri" w:hAnsi="Calibri" w:cs="Arial"/>
          <w:sz w:val="22"/>
          <w:szCs w:val="22"/>
        </w:rPr>
        <w:tab/>
      </w:r>
      <w:r>
        <w:rPr>
          <w:rFonts w:ascii="Calibri" w:hAnsi="Calibri" w:cs="Arial"/>
          <w:sz w:val="22"/>
          <w:szCs w:val="22"/>
        </w:rPr>
        <w:tab/>
        <w:t>36 mois</w:t>
      </w:r>
    </w:p>
    <w:p w:rsidR="00B949AE" w:rsidRDefault="00B949AE" w:rsidP="00B949AE">
      <w:pPr>
        <w:numPr>
          <w:ilvl w:val="0"/>
          <w:numId w:val="47"/>
        </w:numPr>
        <w:jc w:val="both"/>
        <w:rPr>
          <w:rFonts w:ascii="Calibri" w:hAnsi="Calibri" w:cs="Arial"/>
          <w:sz w:val="22"/>
          <w:szCs w:val="22"/>
        </w:rPr>
      </w:pPr>
      <w:r>
        <w:rPr>
          <w:rFonts w:ascii="Calibri" w:hAnsi="Calibri" w:cs="Arial"/>
          <w:sz w:val="22"/>
          <w:szCs w:val="22"/>
        </w:rPr>
        <w:t>Taux d’intérêt annuel fixe :</w:t>
      </w:r>
      <w:r>
        <w:rPr>
          <w:rFonts w:ascii="Calibri" w:hAnsi="Calibri" w:cs="Arial"/>
          <w:sz w:val="22"/>
          <w:szCs w:val="22"/>
        </w:rPr>
        <w:tab/>
      </w:r>
      <w:r>
        <w:rPr>
          <w:rFonts w:ascii="Calibri" w:hAnsi="Calibri" w:cs="Arial"/>
          <w:sz w:val="22"/>
          <w:szCs w:val="22"/>
        </w:rPr>
        <w:tab/>
        <w:t>4,5700%</w:t>
      </w:r>
    </w:p>
    <w:p w:rsidR="00B949AE" w:rsidRDefault="00B949AE" w:rsidP="00B949AE">
      <w:pPr>
        <w:jc w:val="both"/>
        <w:rPr>
          <w:rFonts w:ascii="Calibri" w:hAnsi="Calibri" w:cs="Arial"/>
          <w:sz w:val="22"/>
          <w:szCs w:val="22"/>
        </w:rPr>
      </w:pPr>
      <w:r>
        <w:rPr>
          <w:rFonts w:ascii="Calibri" w:hAnsi="Calibri" w:cs="Arial"/>
          <w:sz w:val="22"/>
          <w:szCs w:val="22"/>
        </w:rPr>
        <w:t>La mise à disposition des fonds pourra être effectuée en une ou plusieurs fois avant le 9 mai 2024</w:t>
      </w:r>
    </w:p>
    <w:p w:rsidR="00B949AE" w:rsidRDefault="00B949AE" w:rsidP="00B949AE">
      <w:pPr>
        <w:jc w:val="both"/>
        <w:rPr>
          <w:rFonts w:ascii="Calibri" w:hAnsi="Calibri" w:cs="Arial"/>
          <w:b/>
          <w:sz w:val="22"/>
          <w:szCs w:val="22"/>
        </w:rPr>
      </w:pPr>
    </w:p>
    <w:p w:rsidR="00B949AE" w:rsidRDefault="00B949AE" w:rsidP="00B949AE">
      <w:pPr>
        <w:jc w:val="both"/>
        <w:rPr>
          <w:rFonts w:ascii="Calibri" w:hAnsi="Calibri" w:cs="Arial"/>
          <w:b/>
          <w:sz w:val="22"/>
          <w:szCs w:val="22"/>
          <w:u w:val="single"/>
        </w:rPr>
      </w:pPr>
      <w:r>
        <w:rPr>
          <w:rFonts w:ascii="Calibri" w:hAnsi="Calibri" w:cs="Arial"/>
          <w:b/>
          <w:sz w:val="22"/>
          <w:szCs w:val="22"/>
          <w:u w:val="single"/>
        </w:rPr>
        <w:t>Taux Effectif Global :</w:t>
      </w:r>
    </w:p>
    <w:p w:rsidR="00B949AE" w:rsidRDefault="00B949AE" w:rsidP="00B949AE">
      <w:pPr>
        <w:numPr>
          <w:ilvl w:val="0"/>
          <w:numId w:val="48"/>
        </w:numPr>
        <w:jc w:val="both"/>
        <w:rPr>
          <w:rFonts w:ascii="Calibri" w:hAnsi="Calibri" w:cs="Calibri"/>
          <w:sz w:val="22"/>
          <w:szCs w:val="22"/>
        </w:rPr>
      </w:pPr>
      <w:r>
        <w:rPr>
          <w:rFonts w:ascii="Calibri" w:hAnsi="Calibri" w:cs="Calibri"/>
          <w:sz w:val="22"/>
          <w:szCs w:val="22"/>
        </w:rPr>
        <w:t>Taux d’intérêt annuel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4,5700 % l’an</w:t>
      </w:r>
    </w:p>
    <w:p w:rsidR="00B949AE" w:rsidRDefault="00B949AE" w:rsidP="00B949AE">
      <w:pPr>
        <w:numPr>
          <w:ilvl w:val="0"/>
          <w:numId w:val="48"/>
        </w:numPr>
        <w:jc w:val="both"/>
        <w:rPr>
          <w:rFonts w:ascii="Calibri" w:hAnsi="Calibri" w:cs="Calibri"/>
          <w:sz w:val="22"/>
          <w:szCs w:val="22"/>
        </w:rPr>
      </w:pPr>
      <w:r>
        <w:rPr>
          <w:rFonts w:ascii="Calibri" w:hAnsi="Calibri" w:cs="Calibri"/>
          <w:sz w:val="22"/>
          <w:szCs w:val="22"/>
        </w:rPr>
        <w:t>Frais fiscaux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0,00 €</w:t>
      </w:r>
    </w:p>
    <w:p w:rsidR="00B949AE" w:rsidRDefault="00B949AE" w:rsidP="00B949AE">
      <w:pPr>
        <w:numPr>
          <w:ilvl w:val="0"/>
          <w:numId w:val="48"/>
        </w:numPr>
        <w:jc w:val="both"/>
        <w:rPr>
          <w:rFonts w:ascii="Calibri" w:hAnsi="Calibri" w:cs="Calibri"/>
          <w:sz w:val="22"/>
          <w:szCs w:val="22"/>
        </w:rPr>
      </w:pPr>
      <w:r>
        <w:rPr>
          <w:rFonts w:ascii="Calibri" w:hAnsi="Calibri" w:cs="Calibri"/>
          <w:sz w:val="22"/>
          <w:szCs w:val="22"/>
        </w:rPr>
        <w:t>Frais de dossier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100,00 €</w:t>
      </w:r>
    </w:p>
    <w:p w:rsidR="00B949AE" w:rsidRDefault="00B949AE" w:rsidP="00B949AE">
      <w:pPr>
        <w:numPr>
          <w:ilvl w:val="0"/>
          <w:numId w:val="48"/>
        </w:numPr>
        <w:jc w:val="both"/>
        <w:rPr>
          <w:rFonts w:ascii="Calibri" w:hAnsi="Calibri" w:cs="Calibri"/>
          <w:sz w:val="22"/>
          <w:szCs w:val="22"/>
        </w:rPr>
      </w:pPr>
      <w:r>
        <w:rPr>
          <w:rFonts w:ascii="Calibri" w:hAnsi="Calibri" w:cs="Calibri"/>
          <w:sz w:val="22"/>
          <w:szCs w:val="22"/>
        </w:rPr>
        <w:t>Taux effectif global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4,59 % l’an</w:t>
      </w:r>
    </w:p>
    <w:p w:rsidR="00B949AE" w:rsidRDefault="00B949AE" w:rsidP="00B949AE">
      <w:pPr>
        <w:numPr>
          <w:ilvl w:val="0"/>
          <w:numId w:val="48"/>
        </w:numPr>
        <w:jc w:val="both"/>
        <w:rPr>
          <w:rFonts w:ascii="Calibri" w:hAnsi="Calibri" w:cs="Calibri"/>
          <w:sz w:val="22"/>
          <w:szCs w:val="22"/>
        </w:rPr>
      </w:pPr>
      <w:r>
        <w:rPr>
          <w:rFonts w:ascii="Calibri" w:hAnsi="Calibri" w:cs="Calibri"/>
          <w:sz w:val="22"/>
          <w:szCs w:val="22"/>
        </w:rPr>
        <w:t>Taux effectif global en fonction de la périodicité trimestrielle : 1,15 %</w:t>
      </w:r>
    </w:p>
    <w:p w:rsidR="00B949AE" w:rsidRDefault="00B949AE" w:rsidP="00B949AE">
      <w:pPr>
        <w:jc w:val="both"/>
        <w:rPr>
          <w:rFonts w:ascii="Calibri" w:hAnsi="Calibri" w:cs="Calibri"/>
          <w:sz w:val="22"/>
          <w:szCs w:val="22"/>
        </w:rPr>
      </w:pPr>
    </w:p>
    <w:p w:rsidR="00B949AE" w:rsidRDefault="00B949AE" w:rsidP="00B949AE">
      <w:pPr>
        <w:jc w:val="both"/>
        <w:rPr>
          <w:rFonts w:ascii="Calibri" w:hAnsi="Calibri" w:cs="Arial"/>
          <w:b/>
          <w:sz w:val="22"/>
          <w:szCs w:val="22"/>
          <w:u w:val="single"/>
        </w:rPr>
      </w:pPr>
      <w:r>
        <w:rPr>
          <w:rFonts w:ascii="Calibri" w:hAnsi="Calibri" w:cs="Arial"/>
          <w:b/>
          <w:sz w:val="22"/>
          <w:szCs w:val="22"/>
          <w:u w:val="single"/>
        </w:rPr>
        <w:t>Conditions de remboursement :</w:t>
      </w:r>
    </w:p>
    <w:p w:rsidR="00B949AE" w:rsidRDefault="00B949AE" w:rsidP="00B949AE">
      <w:pPr>
        <w:numPr>
          <w:ilvl w:val="0"/>
          <w:numId w:val="48"/>
        </w:numPr>
        <w:jc w:val="both"/>
        <w:rPr>
          <w:rFonts w:ascii="Calibri" w:hAnsi="Calibri" w:cs="Calibri"/>
          <w:sz w:val="22"/>
          <w:szCs w:val="22"/>
        </w:rPr>
      </w:pPr>
      <w:r>
        <w:rPr>
          <w:rFonts w:ascii="Calibri" w:hAnsi="Calibri" w:cs="Calibri"/>
          <w:sz w:val="22"/>
          <w:szCs w:val="22"/>
        </w:rPr>
        <w:t>Périodicité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trimestrielle</w:t>
      </w:r>
    </w:p>
    <w:p w:rsidR="00B949AE" w:rsidRDefault="00B949AE" w:rsidP="00B949AE">
      <w:pPr>
        <w:numPr>
          <w:ilvl w:val="0"/>
          <w:numId w:val="48"/>
        </w:numPr>
        <w:jc w:val="both"/>
        <w:rPr>
          <w:rFonts w:ascii="Calibri" w:hAnsi="Calibri" w:cs="Calibri"/>
          <w:sz w:val="22"/>
          <w:szCs w:val="22"/>
        </w:rPr>
      </w:pPr>
      <w:r>
        <w:rPr>
          <w:rFonts w:ascii="Calibri" w:hAnsi="Calibri" w:cs="Calibri"/>
          <w:sz w:val="22"/>
          <w:szCs w:val="22"/>
        </w:rPr>
        <w:t>Nombre d’échéances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12</w:t>
      </w:r>
    </w:p>
    <w:p w:rsidR="00B949AE" w:rsidRDefault="00B949AE" w:rsidP="00B949AE">
      <w:pPr>
        <w:numPr>
          <w:ilvl w:val="0"/>
          <w:numId w:val="48"/>
        </w:numPr>
        <w:jc w:val="both"/>
        <w:rPr>
          <w:rFonts w:ascii="Calibri" w:hAnsi="Calibri" w:cs="Calibri"/>
          <w:sz w:val="22"/>
          <w:szCs w:val="22"/>
        </w:rPr>
      </w:pPr>
      <w:r>
        <w:rPr>
          <w:rFonts w:ascii="Calibri" w:hAnsi="Calibri" w:cs="Calibri"/>
          <w:sz w:val="22"/>
          <w:szCs w:val="22"/>
        </w:rPr>
        <w:t>Jour d’échéance retenu :</w:t>
      </w:r>
      <w:r>
        <w:rPr>
          <w:rFonts w:ascii="Calibri" w:hAnsi="Calibri" w:cs="Calibri"/>
          <w:sz w:val="22"/>
          <w:szCs w:val="22"/>
        </w:rPr>
        <w:tab/>
      </w:r>
      <w:r>
        <w:rPr>
          <w:rFonts w:ascii="Calibri" w:hAnsi="Calibri" w:cs="Calibri"/>
          <w:sz w:val="22"/>
          <w:szCs w:val="22"/>
        </w:rPr>
        <w:tab/>
        <w:t>1</w:t>
      </w:r>
      <w:r>
        <w:rPr>
          <w:rFonts w:ascii="Calibri" w:hAnsi="Calibri" w:cs="Calibri"/>
          <w:sz w:val="22"/>
          <w:szCs w:val="22"/>
          <w:vertAlign w:val="superscript"/>
        </w:rPr>
        <w:t>er</w:t>
      </w:r>
    </w:p>
    <w:p w:rsidR="00B949AE" w:rsidRDefault="00B949AE" w:rsidP="00B949AE">
      <w:pPr>
        <w:numPr>
          <w:ilvl w:val="0"/>
          <w:numId w:val="48"/>
        </w:numPr>
        <w:jc w:val="both"/>
        <w:rPr>
          <w:rFonts w:ascii="Calibri" w:hAnsi="Calibri" w:cs="Calibri"/>
          <w:sz w:val="22"/>
          <w:szCs w:val="22"/>
        </w:rPr>
      </w:pPr>
      <w:r>
        <w:rPr>
          <w:rFonts w:ascii="Calibri" w:hAnsi="Calibri" w:cs="Calibri"/>
          <w:sz w:val="22"/>
          <w:szCs w:val="22"/>
        </w:rPr>
        <w:t>Montant des échéances :</w:t>
      </w:r>
    </w:p>
    <w:p w:rsidR="00B949AE" w:rsidRDefault="00B949AE" w:rsidP="00B949AE">
      <w:pPr>
        <w:numPr>
          <w:ilvl w:val="1"/>
          <w:numId w:val="48"/>
        </w:numPr>
        <w:jc w:val="both"/>
        <w:rPr>
          <w:rFonts w:ascii="Calibri" w:hAnsi="Calibri" w:cs="Calibri"/>
          <w:sz w:val="22"/>
          <w:szCs w:val="22"/>
        </w:rPr>
      </w:pPr>
      <w:r>
        <w:rPr>
          <w:rFonts w:ascii="Calibri" w:hAnsi="Calibri" w:cs="Calibri"/>
          <w:sz w:val="22"/>
          <w:szCs w:val="22"/>
        </w:rPr>
        <w:t>11 échéances de :</w:t>
      </w:r>
      <w:r>
        <w:rPr>
          <w:rFonts w:ascii="Calibri" w:hAnsi="Calibri" w:cs="Calibri"/>
          <w:sz w:val="22"/>
          <w:szCs w:val="22"/>
        </w:rPr>
        <w:tab/>
      </w:r>
      <w:r>
        <w:rPr>
          <w:rFonts w:ascii="Calibri" w:hAnsi="Calibri" w:cs="Calibri"/>
          <w:sz w:val="22"/>
          <w:szCs w:val="22"/>
        </w:rPr>
        <w:tab/>
        <w:t>2 056,50 € (intérêts)</w:t>
      </w:r>
    </w:p>
    <w:p w:rsidR="00B949AE" w:rsidRDefault="00B949AE" w:rsidP="00B949AE">
      <w:pPr>
        <w:numPr>
          <w:ilvl w:val="1"/>
          <w:numId w:val="48"/>
        </w:numPr>
        <w:jc w:val="both"/>
        <w:rPr>
          <w:rFonts w:ascii="Calibri" w:hAnsi="Calibri" w:cs="Calibri"/>
          <w:sz w:val="22"/>
          <w:szCs w:val="22"/>
        </w:rPr>
      </w:pPr>
      <w:r>
        <w:rPr>
          <w:rFonts w:ascii="Calibri" w:hAnsi="Calibri" w:cs="Calibri"/>
          <w:sz w:val="22"/>
          <w:szCs w:val="22"/>
        </w:rPr>
        <w:t>1 échéance de :</w:t>
      </w:r>
      <w:r>
        <w:rPr>
          <w:rFonts w:ascii="Calibri" w:hAnsi="Calibri" w:cs="Calibri"/>
          <w:sz w:val="22"/>
          <w:szCs w:val="22"/>
        </w:rPr>
        <w:tab/>
      </w:r>
      <w:r>
        <w:rPr>
          <w:rFonts w:ascii="Calibri" w:hAnsi="Calibri" w:cs="Calibri"/>
          <w:sz w:val="22"/>
          <w:szCs w:val="22"/>
        </w:rPr>
        <w:tab/>
        <w:t>182 056,50 € (capital et intérêts)</w:t>
      </w:r>
    </w:p>
    <w:p w:rsidR="00B949AE" w:rsidRDefault="00B949AE" w:rsidP="00B949AE">
      <w:pPr>
        <w:jc w:val="both"/>
        <w:rPr>
          <w:rFonts w:ascii="Calibri" w:hAnsi="Calibri" w:cs="Calibri"/>
          <w:sz w:val="22"/>
          <w:szCs w:val="22"/>
        </w:rPr>
      </w:pPr>
      <w:r>
        <w:rPr>
          <w:rFonts w:ascii="Calibri" w:hAnsi="Calibri" w:cs="Calibri"/>
          <w:sz w:val="22"/>
          <w:szCs w:val="22"/>
        </w:rPr>
        <w:t>Les intérêts sont payables à terme échu.</w:t>
      </w:r>
    </w:p>
    <w:p w:rsidR="00B949AE" w:rsidRDefault="00B949AE" w:rsidP="00B949AE">
      <w:pPr>
        <w:jc w:val="both"/>
        <w:rPr>
          <w:rFonts w:ascii="Calibri" w:hAnsi="Calibri" w:cs="Calibri"/>
          <w:sz w:val="22"/>
          <w:szCs w:val="22"/>
        </w:rPr>
      </w:pPr>
      <w:r>
        <w:rPr>
          <w:rFonts w:ascii="Calibri" w:hAnsi="Calibri" w:cs="Calibri"/>
          <w:sz w:val="22"/>
          <w:szCs w:val="22"/>
        </w:rPr>
        <w:t>Le remboursement du capital s’effectuera en une seule fois.</w:t>
      </w:r>
    </w:p>
    <w:p w:rsidR="00B949AE" w:rsidRDefault="00B949AE" w:rsidP="00B949AE">
      <w:pPr>
        <w:tabs>
          <w:tab w:val="left" w:pos="6238"/>
        </w:tabs>
        <w:jc w:val="both"/>
        <w:rPr>
          <w:rFonts w:ascii="Calibri" w:hAnsi="Calibri" w:cs="Calibri"/>
          <w:sz w:val="22"/>
          <w:szCs w:val="22"/>
        </w:rPr>
      </w:pPr>
    </w:p>
    <w:p w:rsidR="00B949AE" w:rsidRDefault="00B949AE" w:rsidP="00B949AE">
      <w:pPr>
        <w:tabs>
          <w:tab w:val="left" w:pos="6238"/>
        </w:tabs>
        <w:jc w:val="both"/>
        <w:rPr>
          <w:rFonts w:ascii="Calibri" w:hAnsi="Calibri" w:cs="Calibri"/>
          <w:sz w:val="22"/>
          <w:szCs w:val="22"/>
        </w:rPr>
      </w:pPr>
      <w:r>
        <w:rPr>
          <w:rFonts w:ascii="Calibri" w:hAnsi="Calibri" w:cs="Calibri"/>
          <w:sz w:val="22"/>
          <w:szCs w:val="22"/>
        </w:rPr>
        <w:t>Le Conseil Municipal, après en avoir délibéré à l’unanimité :</w:t>
      </w:r>
    </w:p>
    <w:p w:rsidR="00B949AE" w:rsidRDefault="00B949AE" w:rsidP="00B949AE">
      <w:pPr>
        <w:tabs>
          <w:tab w:val="left" w:pos="6238"/>
        </w:tabs>
        <w:jc w:val="both"/>
        <w:rPr>
          <w:rFonts w:ascii="Calibri" w:hAnsi="Calibri" w:cs="Calibri"/>
          <w:sz w:val="22"/>
          <w:szCs w:val="22"/>
        </w:rPr>
      </w:pPr>
    </w:p>
    <w:p w:rsidR="00B949AE" w:rsidRDefault="00B949AE" w:rsidP="00B949AE">
      <w:pPr>
        <w:numPr>
          <w:ilvl w:val="0"/>
          <w:numId w:val="49"/>
        </w:numPr>
        <w:jc w:val="both"/>
        <w:rPr>
          <w:rFonts w:ascii="Calibri" w:hAnsi="Calibri" w:cs="Calibri"/>
          <w:sz w:val="22"/>
          <w:szCs w:val="22"/>
        </w:rPr>
      </w:pPr>
      <w:r>
        <w:rPr>
          <w:rFonts w:ascii="Calibri" w:hAnsi="Calibri" w:cs="Calibri"/>
          <w:b/>
          <w:sz w:val="22"/>
          <w:szCs w:val="22"/>
        </w:rPr>
        <w:t>ACCEPTE</w:t>
      </w:r>
      <w:r>
        <w:rPr>
          <w:rFonts w:ascii="Calibri" w:hAnsi="Calibri" w:cs="Calibri"/>
          <w:sz w:val="22"/>
          <w:szCs w:val="22"/>
        </w:rPr>
        <w:t xml:space="preserve"> la proposition énoncée ci-dessus ;</w:t>
      </w:r>
    </w:p>
    <w:p w:rsidR="00B949AE" w:rsidRDefault="00B949AE" w:rsidP="00B949AE">
      <w:pPr>
        <w:numPr>
          <w:ilvl w:val="0"/>
          <w:numId w:val="49"/>
        </w:numPr>
        <w:jc w:val="both"/>
        <w:rPr>
          <w:rFonts w:ascii="Calibri" w:hAnsi="Calibri" w:cs="Calibri"/>
          <w:sz w:val="22"/>
          <w:szCs w:val="22"/>
        </w:rPr>
      </w:pPr>
      <w:r>
        <w:rPr>
          <w:rFonts w:ascii="Calibri" w:hAnsi="Calibri" w:cs="Calibri"/>
          <w:b/>
          <w:sz w:val="22"/>
          <w:szCs w:val="22"/>
        </w:rPr>
        <w:t>PRECISE</w:t>
      </w:r>
      <w:r>
        <w:rPr>
          <w:rFonts w:ascii="Calibri" w:hAnsi="Calibri" w:cs="Calibri"/>
          <w:sz w:val="22"/>
          <w:szCs w:val="22"/>
        </w:rPr>
        <w:t xml:space="preserve"> que la somme du capital de 180 00,00 € € sera affectée à l’article 1641, et la somme des intérêts de 24 678,00 € à l’article 66111, au Budget Unique 2024.</w:t>
      </w:r>
    </w:p>
    <w:p w:rsidR="00B653F0" w:rsidRPr="008C14DD" w:rsidRDefault="00B653F0" w:rsidP="00B653F0">
      <w:pPr>
        <w:tabs>
          <w:tab w:val="left" w:pos="6238"/>
        </w:tabs>
        <w:jc w:val="both"/>
        <w:rPr>
          <w:rFonts w:asciiTheme="minorHAnsi" w:hAnsiTheme="minorHAnsi" w:cstheme="minorHAnsi"/>
          <w:sz w:val="22"/>
          <w:szCs w:val="22"/>
        </w:rPr>
      </w:pPr>
    </w:p>
    <w:p w:rsidR="000177EB" w:rsidRPr="008C14DD" w:rsidRDefault="000177EB" w:rsidP="00B653F0">
      <w:pPr>
        <w:tabs>
          <w:tab w:val="left" w:pos="6238"/>
        </w:tabs>
        <w:jc w:val="both"/>
        <w:rPr>
          <w:rFonts w:asciiTheme="minorHAnsi" w:hAnsiTheme="minorHAnsi" w:cstheme="minorHAnsi"/>
          <w:sz w:val="22"/>
          <w:szCs w:val="22"/>
        </w:rPr>
      </w:pPr>
    </w:p>
    <w:p w:rsidR="00287461" w:rsidRPr="008C14DD" w:rsidRDefault="00287461" w:rsidP="00573E1C">
      <w:pPr>
        <w:ind w:left="708"/>
        <w:jc w:val="both"/>
        <w:rPr>
          <w:rFonts w:asciiTheme="minorHAnsi" w:hAnsiTheme="minorHAnsi" w:cstheme="minorHAnsi"/>
          <w:b/>
          <w:sz w:val="22"/>
          <w:szCs w:val="22"/>
          <w:u w:val="single"/>
        </w:rPr>
      </w:pPr>
      <w:r w:rsidRPr="008C14DD">
        <w:rPr>
          <w:rFonts w:asciiTheme="minorHAnsi" w:hAnsiTheme="minorHAnsi" w:cstheme="minorHAnsi"/>
          <w:b/>
          <w:sz w:val="22"/>
          <w:szCs w:val="22"/>
          <w:u w:val="single"/>
        </w:rPr>
        <w:t>QUESTIONS DIVERSES</w:t>
      </w:r>
    </w:p>
    <w:p w:rsidR="00287461" w:rsidRPr="008C14DD" w:rsidRDefault="00287461" w:rsidP="00287461">
      <w:pPr>
        <w:pStyle w:val="Textbody"/>
        <w:spacing w:after="0"/>
        <w:jc w:val="both"/>
        <w:rPr>
          <w:rFonts w:asciiTheme="minorHAnsi" w:hAnsiTheme="minorHAnsi" w:cstheme="minorHAnsi"/>
          <w:sz w:val="22"/>
          <w:szCs w:val="22"/>
        </w:rPr>
      </w:pPr>
    </w:p>
    <w:p w:rsidR="002C37BA" w:rsidRPr="00D932BF" w:rsidRDefault="00D932BF" w:rsidP="00294E7D">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D932BF">
        <w:rPr>
          <w:rFonts w:asciiTheme="minorHAnsi" w:hAnsiTheme="minorHAnsi" w:cstheme="minorHAnsi"/>
          <w:b/>
          <w:sz w:val="22"/>
          <w:szCs w:val="22"/>
        </w:rPr>
        <w:t>Etat des routes suite aux travaux ENEDIS</w:t>
      </w:r>
      <w:r>
        <w:rPr>
          <w:rFonts w:asciiTheme="minorHAnsi" w:hAnsiTheme="minorHAnsi" w:cstheme="minorHAnsi"/>
          <w:sz w:val="22"/>
          <w:szCs w:val="22"/>
        </w:rPr>
        <w:t xml:space="preserve"> : </w:t>
      </w:r>
      <w:r w:rsidR="00B949AE">
        <w:rPr>
          <w:rFonts w:asciiTheme="minorHAnsi" w:hAnsiTheme="minorHAnsi" w:cstheme="minorHAnsi"/>
          <w:sz w:val="22"/>
          <w:szCs w:val="22"/>
        </w:rPr>
        <w:t>L’entreprise effectuant les travaux de changement de poteaux bois sur la ligne haute tension a laissé les routes et les bas-côtés dans un état lamentable (boue, ornières, trous, flaques d’eau lorsqu’il pleut…)</w:t>
      </w:r>
      <w:r w:rsidR="00B740BA">
        <w:rPr>
          <w:rFonts w:asciiTheme="minorHAnsi" w:hAnsiTheme="minorHAnsi" w:cstheme="minorHAnsi"/>
          <w:sz w:val="22"/>
          <w:szCs w:val="22"/>
        </w:rPr>
        <w:t>.</w:t>
      </w:r>
      <w:r w:rsidR="00B949AE">
        <w:rPr>
          <w:rFonts w:asciiTheme="minorHAnsi" w:hAnsiTheme="minorHAnsi" w:cstheme="minorHAnsi"/>
          <w:sz w:val="22"/>
          <w:szCs w:val="22"/>
        </w:rPr>
        <w:t xml:space="preserve"> Il est proposé de mettre du remblai pour combler les trous et les ornières et de voir avec un agriculteur pour damer celui-ci.</w:t>
      </w:r>
    </w:p>
    <w:p w:rsidR="00D932BF" w:rsidRPr="007D5FC4" w:rsidRDefault="00D932BF" w:rsidP="000211DC">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7D5FC4">
        <w:rPr>
          <w:rFonts w:asciiTheme="minorHAnsi" w:hAnsiTheme="minorHAnsi" w:cstheme="minorHAnsi"/>
          <w:b/>
          <w:sz w:val="22"/>
          <w:szCs w:val="22"/>
        </w:rPr>
        <w:t>Point d’apport des déchets verts</w:t>
      </w:r>
      <w:r w:rsidRPr="007D5FC4">
        <w:rPr>
          <w:rFonts w:asciiTheme="minorHAnsi" w:hAnsiTheme="minorHAnsi" w:cstheme="minorHAnsi"/>
          <w:sz w:val="22"/>
          <w:szCs w:val="22"/>
        </w:rPr>
        <w:t xml:space="preserve"> : </w:t>
      </w:r>
      <w:r w:rsidR="00DE4BEE" w:rsidRPr="007D5FC4">
        <w:rPr>
          <w:rFonts w:asciiTheme="minorHAnsi" w:hAnsiTheme="minorHAnsi" w:cstheme="minorHAnsi"/>
          <w:sz w:val="22"/>
          <w:szCs w:val="22"/>
        </w:rPr>
        <w:t>A</w:t>
      </w:r>
      <w:r w:rsidR="00B949AE" w:rsidRPr="007D5FC4">
        <w:rPr>
          <w:rFonts w:asciiTheme="minorHAnsi" w:hAnsiTheme="minorHAnsi" w:cstheme="minorHAnsi"/>
          <w:sz w:val="22"/>
          <w:szCs w:val="22"/>
        </w:rPr>
        <w:t xml:space="preserve"> plus ou moins longue échéance, les déchets verts ne seront plus ramasser comme actuellement par le SIREDOM</w:t>
      </w:r>
      <w:r w:rsidR="00DE4BEE" w:rsidRPr="007D5FC4">
        <w:rPr>
          <w:rFonts w:asciiTheme="minorHAnsi" w:hAnsiTheme="minorHAnsi" w:cstheme="minorHAnsi"/>
          <w:sz w:val="22"/>
          <w:szCs w:val="22"/>
        </w:rPr>
        <w:t xml:space="preserve"> (</w:t>
      </w:r>
      <w:r w:rsidR="00DE4BEE" w:rsidRPr="007D5FC4">
        <w:rPr>
          <w:rFonts w:asciiTheme="minorHAnsi" w:hAnsiTheme="minorHAnsi" w:cstheme="minorHAnsi"/>
          <w:sz w:val="22"/>
          <w:szCs w:val="22"/>
        </w:rPr>
        <w:t xml:space="preserve">Syndicat </w:t>
      </w:r>
      <w:r w:rsidR="00DE4BEE" w:rsidRPr="007D5FC4">
        <w:rPr>
          <w:rFonts w:asciiTheme="minorHAnsi" w:hAnsiTheme="minorHAnsi" w:cstheme="minorHAnsi"/>
          <w:sz w:val="22"/>
          <w:szCs w:val="22"/>
        </w:rPr>
        <w:t>I</w:t>
      </w:r>
      <w:r w:rsidR="00DE4BEE" w:rsidRPr="007D5FC4">
        <w:rPr>
          <w:rFonts w:asciiTheme="minorHAnsi" w:hAnsiTheme="minorHAnsi" w:cstheme="minorHAnsi"/>
          <w:sz w:val="22"/>
          <w:szCs w:val="22"/>
        </w:rPr>
        <w:t xml:space="preserve">ntercommunal pour le </w:t>
      </w:r>
      <w:r w:rsidR="00DE4BEE" w:rsidRPr="007D5FC4">
        <w:rPr>
          <w:rFonts w:asciiTheme="minorHAnsi" w:hAnsiTheme="minorHAnsi" w:cstheme="minorHAnsi"/>
          <w:sz w:val="22"/>
          <w:szCs w:val="22"/>
        </w:rPr>
        <w:t>R</w:t>
      </w:r>
      <w:r w:rsidR="00DE4BEE" w:rsidRPr="007D5FC4">
        <w:rPr>
          <w:rFonts w:asciiTheme="minorHAnsi" w:hAnsiTheme="minorHAnsi" w:cstheme="minorHAnsi"/>
          <w:sz w:val="22"/>
          <w:szCs w:val="22"/>
        </w:rPr>
        <w:t>ecyclage et l'</w:t>
      </w:r>
      <w:r w:rsidR="00DE4BEE" w:rsidRPr="007D5FC4">
        <w:rPr>
          <w:rFonts w:asciiTheme="minorHAnsi" w:hAnsiTheme="minorHAnsi" w:cstheme="minorHAnsi"/>
          <w:sz w:val="22"/>
          <w:szCs w:val="22"/>
        </w:rPr>
        <w:t>E</w:t>
      </w:r>
      <w:r w:rsidR="00DE4BEE" w:rsidRPr="007D5FC4">
        <w:rPr>
          <w:rFonts w:asciiTheme="minorHAnsi" w:hAnsiTheme="minorHAnsi" w:cstheme="minorHAnsi"/>
          <w:sz w:val="22"/>
          <w:szCs w:val="22"/>
        </w:rPr>
        <w:t xml:space="preserve">nergie par les </w:t>
      </w:r>
      <w:r w:rsidR="00DE4BEE" w:rsidRPr="007D5FC4">
        <w:rPr>
          <w:rFonts w:asciiTheme="minorHAnsi" w:hAnsiTheme="minorHAnsi" w:cstheme="minorHAnsi"/>
          <w:sz w:val="22"/>
          <w:szCs w:val="22"/>
        </w:rPr>
        <w:t>D</w:t>
      </w:r>
      <w:r w:rsidR="00DE4BEE" w:rsidRPr="007D5FC4">
        <w:rPr>
          <w:rFonts w:asciiTheme="minorHAnsi" w:hAnsiTheme="minorHAnsi" w:cstheme="minorHAnsi"/>
          <w:sz w:val="22"/>
          <w:szCs w:val="22"/>
        </w:rPr>
        <w:t xml:space="preserve">échets et </w:t>
      </w:r>
      <w:r w:rsidR="00DE4BEE" w:rsidRPr="007D5FC4">
        <w:rPr>
          <w:rFonts w:asciiTheme="minorHAnsi" w:hAnsiTheme="minorHAnsi" w:cstheme="minorHAnsi"/>
          <w:sz w:val="22"/>
          <w:szCs w:val="22"/>
        </w:rPr>
        <w:t>O</w:t>
      </w:r>
      <w:r w:rsidR="00DE4BEE" w:rsidRPr="007D5FC4">
        <w:rPr>
          <w:rFonts w:asciiTheme="minorHAnsi" w:hAnsiTheme="minorHAnsi" w:cstheme="minorHAnsi"/>
          <w:sz w:val="22"/>
          <w:szCs w:val="22"/>
        </w:rPr>
        <w:t xml:space="preserve">rdures </w:t>
      </w:r>
      <w:r w:rsidR="00DE4BEE" w:rsidRPr="007D5FC4">
        <w:rPr>
          <w:rFonts w:asciiTheme="minorHAnsi" w:hAnsiTheme="minorHAnsi" w:cstheme="minorHAnsi"/>
          <w:sz w:val="22"/>
          <w:szCs w:val="22"/>
        </w:rPr>
        <w:t>M</w:t>
      </w:r>
      <w:r w:rsidR="00DE4BEE" w:rsidRPr="007D5FC4">
        <w:rPr>
          <w:rFonts w:asciiTheme="minorHAnsi" w:hAnsiTheme="minorHAnsi" w:cstheme="minorHAnsi"/>
          <w:sz w:val="22"/>
          <w:szCs w:val="22"/>
        </w:rPr>
        <w:t>énagères</w:t>
      </w:r>
      <w:r w:rsidR="00DE4BEE" w:rsidRPr="007D5FC4">
        <w:rPr>
          <w:rFonts w:asciiTheme="minorHAnsi" w:hAnsiTheme="minorHAnsi" w:cstheme="minorHAnsi"/>
          <w:sz w:val="22"/>
          <w:szCs w:val="22"/>
        </w:rPr>
        <w:t>)</w:t>
      </w:r>
      <w:r w:rsidR="00B740BA" w:rsidRPr="007D5FC4">
        <w:rPr>
          <w:rFonts w:asciiTheme="minorHAnsi" w:hAnsiTheme="minorHAnsi" w:cstheme="minorHAnsi"/>
          <w:sz w:val="22"/>
          <w:szCs w:val="22"/>
        </w:rPr>
        <w:t>.</w:t>
      </w:r>
      <w:r w:rsidR="00DE4BEE" w:rsidRPr="007D5FC4">
        <w:rPr>
          <w:rFonts w:asciiTheme="minorHAnsi" w:hAnsiTheme="minorHAnsi" w:cstheme="minorHAnsi"/>
          <w:sz w:val="22"/>
          <w:szCs w:val="22"/>
        </w:rPr>
        <w:t xml:space="preserve"> Il y a lieu, pour les Collectivités de prévoir pour l’avenir un moyen permettant aux administrés d’entreposer leurs déchets verts en un lieu </w:t>
      </w:r>
      <w:r w:rsidR="007D5FC4">
        <w:rPr>
          <w:rFonts w:asciiTheme="minorHAnsi" w:hAnsiTheme="minorHAnsi" w:cstheme="minorHAnsi"/>
          <w:sz w:val="22"/>
          <w:szCs w:val="22"/>
        </w:rPr>
        <w:t>sécurisé</w:t>
      </w:r>
      <w:r w:rsidR="00DE4BEE" w:rsidRPr="007D5FC4">
        <w:rPr>
          <w:rFonts w:asciiTheme="minorHAnsi" w:hAnsiTheme="minorHAnsi" w:cstheme="minorHAnsi"/>
          <w:sz w:val="22"/>
          <w:szCs w:val="22"/>
        </w:rPr>
        <w:t xml:space="preserve"> et réglementé, afin d’éviter le dépôt de gravats et autres ordures non ménagères</w:t>
      </w:r>
      <w:r w:rsidR="007D5FC4" w:rsidRPr="007D5FC4">
        <w:rPr>
          <w:rFonts w:asciiTheme="minorHAnsi" w:hAnsiTheme="minorHAnsi" w:cstheme="minorHAnsi"/>
          <w:sz w:val="22"/>
          <w:szCs w:val="22"/>
        </w:rPr>
        <w:t>.</w:t>
      </w:r>
    </w:p>
    <w:p w:rsidR="005C577E" w:rsidRPr="00D932BF" w:rsidRDefault="007D5FC4" w:rsidP="005C577E">
      <w:pPr>
        <w:pStyle w:val="Paragraphedeliste"/>
        <w:numPr>
          <w:ilvl w:val="0"/>
          <w:numId w:val="1"/>
        </w:numPr>
        <w:suppressAutoHyphens/>
        <w:autoSpaceDN w:val="0"/>
        <w:ind w:left="709"/>
        <w:contextualSpacing w:val="0"/>
        <w:textAlignment w:val="baseline"/>
        <w:rPr>
          <w:rFonts w:asciiTheme="minorHAnsi" w:hAnsiTheme="minorHAnsi" w:cstheme="minorHAnsi"/>
          <w:bCs/>
          <w:sz w:val="22"/>
          <w:szCs w:val="22"/>
        </w:rPr>
      </w:pPr>
      <w:r w:rsidRPr="007D5FC4">
        <w:rPr>
          <w:rFonts w:asciiTheme="minorHAnsi" w:hAnsiTheme="minorHAnsi" w:cstheme="minorHAnsi"/>
          <w:b/>
          <w:sz w:val="22"/>
          <w:szCs w:val="22"/>
        </w:rPr>
        <w:t>Matériels voirie communale</w:t>
      </w:r>
      <w:r>
        <w:rPr>
          <w:rFonts w:asciiTheme="minorHAnsi" w:hAnsiTheme="minorHAnsi" w:cstheme="minorHAnsi"/>
          <w:sz w:val="22"/>
          <w:szCs w:val="22"/>
        </w:rPr>
        <w:t> : Il est demandé le remplacement du robinet du Cimetière par un robinet poussoir, afin d’éviter qu’il reste ouvert et que l’eau coule à perte</w:t>
      </w:r>
      <w:r w:rsidR="005C577E" w:rsidRPr="008C14DD">
        <w:rPr>
          <w:rFonts w:asciiTheme="minorHAnsi" w:hAnsiTheme="minorHAnsi" w:cstheme="minorHAnsi"/>
          <w:sz w:val="22"/>
          <w:szCs w:val="22"/>
        </w:rPr>
        <w:t>.</w:t>
      </w:r>
      <w:r>
        <w:rPr>
          <w:rFonts w:asciiTheme="minorHAnsi" w:hAnsiTheme="minorHAnsi" w:cstheme="minorHAnsi"/>
          <w:sz w:val="22"/>
          <w:szCs w:val="22"/>
        </w:rPr>
        <w:t xml:space="preserve"> Il est demandé également le remplacement des poubelles vétustes sur le domaine communal.</w:t>
      </w:r>
    </w:p>
    <w:p w:rsidR="00D932BF" w:rsidRPr="00E718FD" w:rsidRDefault="007D5FC4" w:rsidP="0017257D">
      <w:pPr>
        <w:pStyle w:val="Paragraphedeliste"/>
        <w:numPr>
          <w:ilvl w:val="0"/>
          <w:numId w:val="1"/>
        </w:numPr>
        <w:suppressAutoHyphens/>
        <w:autoSpaceDN w:val="0"/>
        <w:ind w:left="709"/>
        <w:contextualSpacing w:val="0"/>
        <w:textAlignment w:val="baseline"/>
        <w:rPr>
          <w:rFonts w:asciiTheme="minorHAnsi" w:hAnsiTheme="minorHAnsi" w:cstheme="minorHAnsi"/>
          <w:sz w:val="22"/>
          <w:szCs w:val="22"/>
        </w:rPr>
      </w:pPr>
      <w:r w:rsidRPr="00E718FD">
        <w:rPr>
          <w:rFonts w:asciiTheme="minorHAnsi" w:hAnsiTheme="minorHAnsi" w:cstheme="minorHAnsi"/>
          <w:b/>
          <w:sz w:val="22"/>
          <w:szCs w:val="22"/>
        </w:rPr>
        <w:t>Stationnements gênants</w:t>
      </w:r>
      <w:r w:rsidRPr="00E718FD">
        <w:rPr>
          <w:rFonts w:asciiTheme="minorHAnsi" w:hAnsiTheme="minorHAnsi" w:cstheme="minorHAnsi"/>
          <w:sz w:val="22"/>
          <w:szCs w:val="22"/>
        </w:rPr>
        <w:t xml:space="preserve"> : Il a été à nouveau constaté des stationnements gênant et dangereux sur la Commune, notamment Rue des Vignes, Rue de la Garenne, Grande Rue… Il est précisé </w:t>
      </w:r>
      <w:r w:rsidR="00E718FD" w:rsidRPr="00E718FD">
        <w:rPr>
          <w:rFonts w:asciiTheme="minorHAnsi" w:hAnsiTheme="minorHAnsi" w:cstheme="minorHAnsi"/>
          <w:sz w:val="22"/>
          <w:szCs w:val="22"/>
        </w:rPr>
        <w:t xml:space="preserve">qu’une </w:t>
      </w:r>
      <w:r w:rsidR="00E718FD" w:rsidRPr="00E718FD">
        <w:rPr>
          <w:rFonts w:asciiTheme="minorHAnsi" w:hAnsiTheme="minorHAnsi" w:cstheme="minorHAnsi"/>
          <w:sz w:val="22"/>
          <w:szCs w:val="22"/>
        </w:rPr>
        <w:lastRenderedPageBreak/>
        <w:t xml:space="preserve">voiture ventouse, stationnée sur le parking de la Salle Polyvalente depuis plusieurs semaines, a été enlevée par les Forces de l’Ordre ce jour-même, </w:t>
      </w:r>
      <w:r w:rsidR="008006BF">
        <w:rPr>
          <w:rFonts w:asciiTheme="minorHAnsi" w:hAnsiTheme="minorHAnsi" w:cstheme="minorHAnsi"/>
          <w:sz w:val="22"/>
          <w:szCs w:val="22"/>
        </w:rPr>
        <w:t>sur</w:t>
      </w:r>
      <w:r w:rsidR="00E718FD" w:rsidRPr="00E718FD">
        <w:rPr>
          <w:rFonts w:asciiTheme="minorHAnsi" w:hAnsiTheme="minorHAnsi" w:cstheme="minorHAnsi"/>
          <w:sz w:val="22"/>
          <w:szCs w:val="22"/>
        </w:rPr>
        <w:t xml:space="preserve"> </w:t>
      </w:r>
      <w:r w:rsidR="008006BF">
        <w:rPr>
          <w:rFonts w:asciiTheme="minorHAnsi" w:hAnsiTheme="minorHAnsi" w:cstheme="minorHAnsi"/>
          <w:sz w:val="22"/>
          <w:szCs w:val="22"/>
        </w:rPr>
        <w:t>intervention</w:t>
      </w:r>
      <w:r w:rsidR="00E718FD" w:rsidRPr="00E718FD">
        <w:rPr>
          <w:rFonts w:asciiTheme="minorHAnsi" w:hAnsiTheme="minorHAnsi" w:cstheme="minorHAnsi"/>
          <w:sz w:val="22"/>
          <w:szCs w:val="22"/>
        </w:rPr>
        <w:t xml:space="preserve"> de la Municipalité.</w:t>
      </w:r>
    </w:p>
    <w:p w:rsidR="005C577E" w:rsidRDefault="00E718FD" w:rsidP="005C577E">
      <w:pPr>
        <w:pStyle w:val="Paragraphedeliste"/>
        <w:numPr>
          <w:ilvl w:val="0"/>
          <w:numId w:val="1"/>
        </w:numPr>
        <w:suppressAutoHyphens/>
        <w:autoSpaceDN w:val="0"/>
        <w:ind w:left="709"/>
        <w:contextualSpacing w:val="0"/>
        <w:textAlignment w:val="baseline"/>
        <w:rPr>
          <w:rFonts w:asciiTheme="minorHAnsi" w:hAnsiTheme="minorHAnsi" w:cstheme="minorHAnsi"/>
          <w:sz w:val="22"/>
          <w:szCs w:val="22"/>
        </w:rPr>
      </w:pPr>
      <w:r w:rsidRPr="00E718FD">
        <w:rPr>
          <w:rFonts w:asciiTheme="minorHAnsi" w:hAnsiTheme="minorHAnsi" w:cstheme="minorHAnsi"/>
          <w:b/>
          <w:sz w:val="22"/>
          <w:szCs w:val="22"/>
        </w:rPr>
        <w:t>Référent de Gendarmerie</w:t>
      </w:r>
      <w:r>
        <w:rPr>
          <w:rFonts w:asciiTheme="minorHAnsi" w:hAnsiTheme="minorHAnsi" w:cstheme="minorHAnsi"/>
          <w:sz w:val="22"/>
          <w:szCs w:val="22"/>
        </w:rPr>
        <w:t> : Il est demandé une rencontre entre le Conseil Municipal et notre Référent de Gendarmerie, à organiser prochainement</w:t>
      </w:r>
      <w:r w:rsidR="005C577E" w:rsidRPr="008C14DD">
        <w:rPr>
          <w:rFonts w:asciiTheme="minorHAnsi" w:hAnsiTheme="minorHAnsi" w:cstheme="minorHAnsi"/>
          <w:sz w:val="22"/>
          <w:szCs w:val="22"/>
        </w:rPr>
        <w:t>.</w:t>
      </w:r>
    </w:p>
    <w:p w:rsidR="00E718FD" w:rsidRDefault="00E718FD" w:rsidP="005C577E">
      <w:pPr>
        <w:pStyle w:val="Paragraphedeliste"/>
        <w:numPr>
          <w:ilvl w:val="0"/>
          <w:numId w:val="1"/>
        </w:numPr>
        <w:suppressAutoHyphens/>
        <w:autoSpaceDN w:val="0"/>
        <w:ind w:left="709"/>
        <w:contextualSpacing w:val="0"/>
        <w:textAlignment w:val="baseline"/>
        <w:rPr>
          <w:rFonts w:asciiTheme="minorHAnsi" w:hAnsiTheme="minorHAnsi" w:cstheme="minorHAnsi"/>
          <w:sz w:val="22"/>
          <w:szCs w:val="22"/>
        </w:rPr>
      </w:pPr>
      <w:r w:rsidRPr="00E718FD">
        <w:rPr>
          <w:rFonts w:asciiTheme="minorHAnsi" w:hAnsiTheme="minorHAnsi" w:cstheme="minorHAnsi"/>
          <w:b/>
          <w:sz w:val="22"/>
          <w:szCs w:val="22"/>
        </w:rPr>
        <w:t>Incivilités</w:t>
      </w:r>
      <w:r>
        <w:rPr>
          <w:rFonts w:asciiTheme="minorHAnsi" w:hAnsiTheme="minorHAnsi" w:cstheme="minorHAnsi"/>
          <w:sz w:val="22"/>
          <w:szCs w:val="22"/>
        </w:rPr>
        <w:t xml:space="preserve"> : Il a été constaté à nouveau sur la Commune le dépôt de canettes alu et verre, </w:t>
      </w:r>
      <w:r w:rsidR="008006BF">
        <w:rPr>
          <w:rFonts w:asciiTheme="minorHAnsi" w:hAnsiTheme="minorHAnsi" w:cstheme="minorHAnsi"/>
          <w:sz w:val="22"/>
          <w:szCs w:val="22"/>
        </w:rPr>
        <w:t>d</w:t>
      </w:r>
      <w:r>
        <w:rPr>
          <w:rFonts w:asciiTheme="minorHAnsi" w:hAnsiTheme="minorHAnsi" w:cstheme="minorHAnsi"/>
          <w:sz w:val="22"/>
          <w:szCs w:val="22"/>
        </w:rPr>
        <w:t xml:space="preserve">e détritus divers, de crottes de chiens… Il est demandé </w:t>
      </w:r>
      <w:bookmarkStart w:id="0" w:name="_GoBack"/>
      <w:bookmarkEnd w:id="0"/>
      <w:r>
        <w:rPr>
          <w:rFonts w:asciiTheme="minorHAnsi" w:hAnsiTheme="minorHAnsi" w:cstheme="minorHAnsi"/>
          <w:sz w:val="22"/>
          <w:szCs w:val="22"/>
        </w:rPr>
        <w:t>plus de respect et de civisme aux administrés.</w:t>
      </w:r>
    </w:p>
    <w:p w:rsidR="00D932BF" w:rsidRDefault="00D932BF" w:rsidP="00287461">
      <w:pPr>
        <w:pStyle w:val="Paragraphedeliste"/>
        <w:ind w:left="0"/>
        <w:rPr>
          <w:rFonts w:asciiTheme="minorHAnsi" w:hAnsiTheme="minorHAnsi" w:cstheme="minorHAnsi"/>
          <w:sz w:val="22"/>
          <w:szCs w:val="22"/>
        </w:rPr>
      </w:pPr>
    </w:p>
    <w:p w:rsidR="0098097E" w:rsidRPr="008C14DD" w:rsidRDefault="0098097E" w:rsidP="00287461">
      <w:pPr>
        <w:pStyle w:val="Paragraphedeliste"/>
        <w:ind w:left="0"/>
        <w:rPr>
          <w:rFonts w:asciiTheme="minorHAnsi" w:hAnsiTheme="minorHAnsi" w:cstheme="minorHAnsi"/>
          <w:sz w:val="22"/>
          <w:szCs w:val="22"/>
        </w:rPr>
      </w:pPr>
    </w:p>
    <w:p w:rsidR="00A462BB" w:rsidRPr="008C14DD" w:rsidRDefault="00287461" w:rsidP="00287461">
      <w:pPr>
        <w:pStyle w:val="Paragraphedeliste"/>
        <w:ind w:left="0"/>
        <w:rPr>
          <w:rFonts w:asciiTheme="minorHAnsi" w:hAnsiTheme="minorHAnsi" w:cstheme="minorHAnsi"/>
          <w:sz w:val="22"/>
          <w:szCs w:val="22"/>
        </w:rPr>
      </w:pPr>
      <w:r w:rsidRPr="008C14DD">
        <w:rPr>
          <w:rFonts w:asciiTheme="minorHAnsi" w:hAnsiTheme="minorHAnsi" w:cstheme="minorHAnsi"/>
          <w:sz w:val="22"/>
          <w:szCs w:val="22"/>
        </w:rPr>
        <w:t>L’ordre du jour étant épuisé</w:t>
      </w:r>
      <w:r w:rsidR="00D90512" w:rsidRPr="008C14DD">
        <w:rPr>
          <w:rFonts w:asciiTheme="minorHAnsi" w:hAnsiTheme="minorHAnsi" w:cstheme="minorHAnsi"/>
          <w:sz w:val="22"/>
          <w:szCs w:val="22"/>
        </w:rPr>
        <w:t>,</w:t>
      </w:r>
      <w:r w:rsidRPr="008C14DD">
        <w:rPr>
          <w:rFonts w:asciiTheme="minorHAnsi" w:hAnsiTheme="minorHAnsi" w:cstheme="minorHAnsi"/>
          <w:sz w:val="22"/>
          <w:szCs w:val="22"/>
        </w:rPr>
        <w:t xml:space="preserve"> la séance est levée à </w:t>
      </w:r>
      <w:r w:rsidR="0098097E">
        <w:rPr>
          <w:rFonts w:asciiTheme="minorHAnsi" w:hAnsiTheme="minorHAnsi" w:cstheme="minorHAnsi"/>
          <w:sz w:val="22"/>
          <w:szCs w:val="22"/>
        </w:rPr>
        <w:t>21h35</w:t>
      </w:r>
      <w:r w:rsidR="00356BC4" w:rsidRPr="008C14DD">
        <w:rPr>
          <w:rFonts w:asciiTheme="minorHAnsi" w:hAnsiTheme="minorHAnsi" w:cstheme="minorHAnsi"/>
          <w:sz w:val="22"/>
          <w:szCs w:val="22"/>
        </w:rPr>
        <w:t>.</w:t>
      </w:r>
    </w:p>
    <w:p w:rsidR="00287461" w:rsidRDefault="00287461" w:rsidP="00287461">
      <w:pPr>
        <w:tabs>
          <w:tab w:val="center" w:pos="4817"/>
          <w:tab w:val="right" w:pos="9639"/>
        </w:tabs>
        <w:jc w:val="both"/>
        <w:rPr>
          <w:rFonts w:asciiTheme="minorHAnsi" w:hAnsiTheme="minorHAnsi" w:cstheme="minorHAnsi"/>
          <w:sz w:val="22"/>
          <w:szCs w:val="22"/>
        </w:rPr>
      </w:pPr>
    </w:p>
    <w:p w:rsidR="00A010E4" w:rsidRPr="008C14DD" w:rsidRDefault="00A010E4" w:rsidP="00A010E4">
      <w:pPr>
        <w:pStyle w:val="Paragraphedeliste"/>
        <w:tabs>
          <w:tab w:val="left" w:pos="3402"/>
          <w:tab w:val="left" w:pos="7088"/>
        </w:tabs>
        <w:ind w:left="0"/>
        <w:rPr>
          <w:rFonts w:asciiTheme="minorHAnsi" w:hAnsiTheme="minorHAnsi" w:cstheme="minorHAnsi"/>
          <w:b/>
          <w:sz w:val="22"/>
          <w:szCs w:val="22"/>
        </w:rPr>
      </w:pPr>
      <w:r w:rsidRPr="008C14DD">
        <w:rPr>
          <w:rFonts w:asciiTheme="minorHAnsi" w:hAnsiTheme="minorHAnsi" w:cstheme="minorHAnsi"/>
          <w:b/>
          <w:sz w:val="22"/>
          <w:szCs w:val="22"/>
        </w:rPr>
        <w:t>Le Maire,</w:t>
      </w:r>
      <w:r w:rsidRPr="008C14DD">
        <w:rPr>
          <w:rFonts w:asciiTheme="minorHAnsi" w:hAnsiTheme="minorHAnsi" w:cstheme="minorHAnsi"/>
          <w:b/>
          <w:sz w:val="22"/>
          <w:szCs w:val="22"/>
        </w:rPr>
        <w:tab/>
        <w:t>L</w:t>
      </w:r>
      <w:r w:rsidR="00935E93" w:rsidRPr="008C14DD">
        <w:rPr>
          <w:rFonts w:asciiTheme="minorHAnsi" w:hAnsiTheme="minorHAnsi" w:cstheme="minorHAnsi"/>
          <w:b/>
          <w:sz w:val="22"/>
          <w:szCs w:val="22"/>
        </w:rPr>
        <w:t>e</w:t>
      </w:r>
      <w:r w:rsidRPr="008C14DD">
        <w:rPr>
          <w:rFonts w:asciiTheme="minorHAnsi" w:hAnsiTheme="minorHAnsi" w:cstheme="minorHAnsi"/>
          <w:b/>
          <w:sz w:val="22"/>
          <w:szCs w:val="22"/>
        </w:rPr>
        <w:t xml:space="preserve"> Secrétaire de Séance,</w:t>
      </w:r>
      <w:r w:rsidRPr="008C14DD">
        <w:rPr>
          <w:rFonts w:asciiTheme="minorHAnsi" w:hAnsiTheme="minorHAnsi" w:cstheme="minorHAnsi"/>
          <w:b/>
          <w:sz w:val="22"/>
          <w:szCs w:val="22"/>
        </w:rPr>
        <w:tab/>
        <w:t>Les Conseillers</w:t>
      </w:r>
    </w:p>
    <w:p w:rsidR="00951C9A" w:rsidRPr="008C14DD" w:rsidRDefault="00A010E4" w:rsidP="00781AE2">
      <w:pPr>
        <w:pStyle w:val="Paragraphedeliste"/>
        <w:tabs>
          <w:tab w:val="left" w:pos="3402"/>
        </w:tabs>
        <w:ind w:left="0"/>
        <w:rPr>
          <w:rFonts w:asciiTheme="minorHAnsi" w:eastAsia="Arial Unicode MS" w:hAnsiTheme="minorHAnsi" w:cstheme="minorHAnsi"/>
          <w:b/>
          <w:sz w:val="22"/>
          <w:szCs w:val="22"/>
        </w:rPr>
      </w:pPr>
      <w:r w:rsidRPr="008C14DD">
        <w:rPr>
          <w:rFonts w:asciiTheme="minorHAnsi" w:hAnsiTheme="minorHAnsi" w:cstheme="minorHAnsi"/>
          <w:b/>
          <w:sz w:val="22"/>
          <w:szCs w:val="22"/>
        </w:rPr>
        <w:t>MARTIN Alain</w:t>
      </w:r>
    </w:p>
    <w:sectPr w:rsidR="00951C9A" w:rsidRPr="008C14DD" w:rsidSect="00332361">
      <w:pgSz w:w="11906" w:h="16838"/>
      <w:pgMar w:top="993" w:right="1134"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0E8"/>
    <w:multiLevelType w:val="hybridMultilevel"/>
    <w:tmpl w:val="C2FCF32C"/>
    <w:lvl w:ilvl="0" w:tplc="FED6FB68">
      <w:start w:val="15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17611"/>
    <w:multiLevelType w:val="hybridMultilevel"/>
    <w:tmpl w:val="736A3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422396"/>
    <w:multiLevelType w:val="hybridMultilevel"/>
    <w:tmpl w:val="974CE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823A81"/>
    <w:multiLevelType w:val="hybridMultilevel"/>
    <w:tmpl w:val="706E8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2EE6C41"/>
    <w:multiLevelType w:val="hybridMultilevel"/>
    <w:tmpl w:val="B33C9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E362A"/>
    <w:multiLevelType w:val="hybridMultilevel"/>
    <w:tmpl w:val="E89E86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0359E4"/>
    <w:multiLevelType w:val="hybridMultilevel"/>
    <w:tmpl w:val="7BCE0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7C6C70"/>
    <w:multiLevelType w:val="hybridMultilevel"/>
    <w:tmpl w:val="C98C8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E3B6DD0"/>
    <w:multiLevelType w:val="hybridMultilevel"/>
    <w:tmpl w:val="064A96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E15E0A"/>
    <w:multiLevelType w:val="hybridMultilevel"/>
    <w:tmpl w:val="43FCB180"/>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29B24EAB"/>
    <w:multiLevelType w:val="hybridMultilevel"/>
    <w:tmpl w:val="0AD6F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B02194"/>
    <w:multiLevelType w:val="hybridMultilevel"/>
    <w:tmpl w:val="D20CC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BD4E4D"/>
    <w:multiLevelType w:val="hybridMultilevel"/>
    <w:tmpl w:val="68C0F6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6A30C3"/>
    <w:multiLevelType w:val="hybridMultilevel"/>
    <w:tmpl w:val="74181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2B516F"/>
    <w:multiLevelType w:val="hybridMultilevel"/>
    <w:tmpl w:val="96AA6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654353"/>
    <w:multiLevelType w:val="hybridMultilevel"/>
    <w:tmpl w:val="01BE4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6410EF"/>
    <w:multiLevelType w:val="hybridMultilevel"/>
    <w:tmpl w:val="9D402C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A54353"/>
    <w:multiLevelType w:val="hybridMultilevel"/>
    <w:tmpl w:val="88186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C870A2"/>
    <w:multiLevelType w:val="hybridMultilevel"/>
    <w:tmpl w:val="AB58C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455E60A8"/>
    <w:multiLevelType w:val="hybridMultilevel"/>
    <w:tmpl w:val="E384D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FD3382"/>
    <w:multiLevelType w:val="hybridMultilevel"/>
    <w:tmpl w:val="6302B5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A430A3"/>
    <w:multiLevelType w:val="hybridMultilevel"/>
    <w:tmpl w:val="CD18A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5E423A"/>
    <w:multiLevelType w:val="hybridMultilevel"/>
    <w:tmpl w:val="CE5AF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610ACA"/>
    <w:multiLevelType w:val="hybridMultilevel"/>
    <w:tmpl w:val="04FEE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FD49C5"/>
    <w:multiLevelType w:val="hybridMultilevel"/>
    <w:tmpl w:val="B38ED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37677B"/>
    <w:multiLevelType w:val="hybridMultilevel"/>
    <w:tmpl w:val="F208D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7A32C7"/>
    <w:multiLevelType w:val="hybridMultilevel"/>
    <w:tmpl w:val="A0DEE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CD73B0"/>
    <w:multiLevelType w:val="hybridMultilevel"/>
    <w:tmpl w:val="C9927B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A71E02"/>
    <w:multiLevelType w:val="hybridMultilevel"/>
    <w:tmpl w:val="345C2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EC75BB"/>
    <w:multiLevelType w:val="hybridMultilevel"/>
    <w:tmpl w:val="947864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9139E1"/>
    <w:multiLevelType w:val="hybridMultilevel"/>
    <w:tmpl w:val="75EEC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A818AC"/>
    <w:multiLevelType w:val="hybridMultilevel"/>
    <w:tmpl w:val="6DD630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6"/>
  </w:num>
  <w:num w:numId="4">
    <w:abstractNumId w:val="38"/>
  </w:num>
  <w:num w:numId="5">
    <w:abstractNumId w:val="33"/>
  </w:num>
  <w:num w:numId="6">
    <w:abstractNumId w:val="31"/>
  </w:num>
  <w:num w:numId="7">
    <w:abstractNumId w:val="1"/>
  </w:num>
  <w:num w:numId="8">
    <w:abstractNumId w:val="24"/>
  </w:num>
  <w:num w:numId="9">
    <w:abstractNumId w:val="21"/>
  </w:num>
  <w:num w:numId="10">
    <w:abstractNumId w:val="23"/>
  </w:num>
  <w:num w:numId="11">
    <w:abstractNumId w:val="37"/>
  </w:num>
  <w:num w:numId="12">
    <w:abstractNumId w:val="35"/>
  </w:num>
  <w:num w:numId="13">
    <w:abstractNumId w:val="8"/>
  </w:num>
  <w:num w:numId="14">
    <w:abstractNumId w:val="26"/>
  </w:num>
  <w:num w:numId="15">
    <w:abstractNumId w:val="29"/>
  </w:num>
  <w:num w:numId="16">
    <w:abstractNumId w:val="3"/>
  </w:num>
  <w:num w:numId="17">
    <w:abstractNumId w:val="5"/>
  </w:num>
  <w:num w:numId="18">
    <w:abstractNumId w:val="4"/>
  </w:num>
  <w:num w:numId="19">
    <w:abstractNumId w:val="30"/>
  </w:num>
  <w:num w:numId="20">
    <w:abstractNumId w:val="0"/>
  </w:num>
  <w:num w:numId="21">
    <w:abstractNumId w:val="22"/>
  </w:num>
  <w:num w:numId="22">
    <w:abstractNumId w:val="16"/>
  </w:num>
  <w:num w:numId="23">
    <w:abstractNumId w:val="24"/>
  </w:num>
  <w:num w:numId="24">
    <w:abstractNumId w:val="4"/>
  </w:num>
  <w:num w:numId="25">
    <w:abstractNumId w:val="17"/>
  </w:num>
  <w:num w:numId="26">
    <w:abstractNumId w:val="2"/>
  </w:num>
  <w:num w:numId="27">
    <w:abstractNumId w:val="9"/>
  </w:num>
  <w:num w:numId="28">
    <w:abstractNumId w:val="4"/>
  </w:num>
  <w:num w:numId="29">
    <w:abstractNumId w:val="18"/>
  </w:num>
  <w:num w:numId="30">
    <w:abstractNumId w:val="14"/>
  </w:num>
  <w:num w:numId="31">
    <w:abstractNumId w:val="13"/>
  </w:num>
  <w:num w:numId="32">
    <w:abstractNumId w:val="27"/>
  </w:num>
  <w:num w:numId="33">
    <w:abstractNumId w:val="6"/>
  </w:num>
  <w:num w:numId="34">
    <w:abstractNumId w:val="25"/>
  </w:num>
  <w:num w:numId="35">
    <w:abstractNumId w:val="7"/>
  </w:num>
  <w:num w:numId="36">
    <w:abstractNumId w:val="39"/>
  </w:num>
  <w:num w:numId="37">
    <w:abstractNumId w:val="39"/>
  </w:num>
  <w:num w:numId="38">
    <w:abstractNumId w:val="28"/>
  </w:num>
  <w:num w:numId="39">
    <w:abstractNumId w:val="34"/>
  </w:num>
  <w:num w:numId="40">
    <w:abstractNumId w:val="32"/>
  </w:num>
  <w:num w:numId="41">
    <w:abstractNumId w:val="12"/>
  </w:num>
  <w:num w:numId="42">
    <w:abstractNumId w:val="20"/>
  </w:num>
  <w:num w:numId="43">
    <w:abstractNumId w:val="34"/>
  </w:num>
  <w:num w:numId="44">
    <w:abstractNumId w:val="34"/>
  </w:num>
  <w:num w:numId="45">
    <w:abstractNumId w:val="19"/>
  </w:num>
  <w:num w:numId="46">
    <w:abstractNumId w:val="15"/>
  </w:num>
  <w:num w:numId="47">
    <w:abstractNumId w:val="19"/>
    <w:lvlOverride w:ilvl="0"/>
    <w:lvlOverride w:ilvl="1"/>
    <w:lvlOverride w:ilvl="2"/>
    <w:lvlOverride w:ilvl="3"/>
    <w:lvlOverride w:ilvl="4"/>
    <w:lvlOverride w:ilvl="5"/>
    <w:lvlOverride w:ilvl="6"/>
    <w:lvlOverride w:ilvl="7"/>
    <w:lvlOverride w:ilvl="8"/>
  </w:num>
  <w:num w:numId="48">
    <w:abstractNumId w:val="15"/>
    <w:lvlOverride w:ilvl="0"/>
    <w:lvlOverride w:ilvl="1"/>
    <w:lvlOverride w:ilvl="2"/>
    <w:lvlOverride w:ilvl="3"/>
    <w:lvlOverride w:ilvl="4"/>
    <w:lvlOverride w:ilvl="5"/>
    <w:lvlOverride w:ilvl="6"/>
    <w:lvlOverride w:ilvl="7"/>
    <w:lvlOverride w:ilvl="8"/>
  </w:num>
  <w:num w:numId="49">
    <w:abstractNumId w:val="18"/>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177EB"/>
    <w:rsid w:val="000209D0"/>
    <w:rsid w:val="00021B32"/>
    <w:rsid w:val="00034833"/>
    <w:rsid w:val="00040722"/>
    <w:rsid w:val="00044BAF"/>
    <w:rsid w:val="0005751F"/>
    <w:rsid w:val="00064876"/>
    <w:rsid w:val="000705D6"/>
    <w:rsid w:val="0007157A"/>
    <w:rsid w:val="000B3E28"/>
    <w:rsid w:val="000C0289"/>
    <w:rsid w:val="000C2951"/>
    <w:rsid w:val="000C6B30"/>
    <w:rsid w:val="000C719F"/>
    <w:rsid w:val="000D282C"/>
    <w:rsid w:val="000F1190"/>
    <w:rsid w:val="00101F25"/>
    <w:rsid w:val="00111442"/>
    <w:rsid w:val="00111E17"/>
    <w:rsid w:val="001268B9"/>
    <w:rsid w:val="00146904"/>
    <w:rsid w:val="001803B0"/>
    <w:rsid w:val="0018283F"/>
    <w:rsid w:val="001838E5"/>
    <w:rsid w:val="001C2FD2"/>
    <w:rsid w:val="001C6181"/>
    <w:rsid w:val="001D3623"/>
    <w:rsid w:val="001D71C4"/>
    <w:rsid w:val="001F6B45"/>
    <w:rsid w:val="00206CA3"/>
    <w:rsid w:val="00222F0D"/>
    <w:rsid w:val="00236AB7"/>
    <w:rsid w:val="00263012"/>
    <w:rsid w:val="002677E9"/>
    <w:rsid w:val="00272CF2"/>
    <w:rsid w:val="002832EB"/>
    <w:rsid w:val="00287461"/>
    <w:rsid w:val="002941C4"/>
    <w:rsid w:val="002C10DF"/>
    <w:rsid w:val="002C2479"/>
    <w:rsid w:val="002C37BA"/>
    <w:rsid w:val="002C6F46"/>
    <w:rsid w:val="002E28C1"/>
    <w:rsid w:val="002F0494"/>
    <w:rsid w:val="002F296D"/>
    <w:rsid w:val="00332361"/>
    <w:rsid w:val="0034234F"/>
    <w:rsid w:val="00356BC4"/>
    <w:rsid w:val="003579EC"/>
    <w:rsid w:val="003605EC"/>
    <w:rsid w:val="00364D19"/>
    <w:rsid w:val="0036772A"/>
    <w:rsid w:val="00371DEC"/>
    <w:rsid w:val="00375E04"/>
    <w:rsid w:val="00387233"/>
    <w:rsid w:val="0039016B"/>
    <w:rsid w:val="003B66A1"/>
    <w:rsid w:val="003D2D04"/>
    <w:rsid w:val="003D6626"/>
    <w:rsid w:val="003D749D"/>
    <w:rsid w:val="003E1206"/>
    <w:rsid w:val="003E4A57"/>
    <w:rsid w:val="00412F6B"/>
    <w:rsid w:val="004139F3"/>
    <w:rsid w:val="00416030"/>
    <w:rsid w:val="00426D68"/>
    <w:rsid w:val="00433938"/>
    <w:rsid w:val="004364DE"/>
    <w:rsid w:val="0044207A"/>
    <w:rsid w:val="0045247F"/>
    <w:rsid w:val="004610F1"/>
    <w:rsid w:val="00466BA7"/>
    <w:rsid w:val="00472BE9"/>
    <w:rsid w:val="00490839"/>
    <w:rsid w:val="00491553"/>
    <w:rsid w:val="00494ADC"/>
    <w:rsid w:val="004A4D78"/>
    <w:rsid w:val="004A68F3"/>
    <w:rsid w:val="004B4381"/>
    <w:rsid w:val="004C1633"/>
    <w:rsid w:val="004C4368"/>
    <w:rsid w:val="004C631D"/>
    <w:rsid w:val="004D0B72"/>
    <w:rsid w:val="004D5E6C"/>
    <w:rsid w:val="004D6995"/>
    <w:rsid w:val="004F2606"/>
    <w:rsid w:val="00505D25"/>
    <w:rsid w:val="00512F47"/>
    <w:rsid w:val="0052726C"/>
    <w:rsid w:val="00530709"/>
    <w:rsid w:val="005317A8"/>
    <w:rsid w:val="00534D7C"/>
    <w:rsid w:val="00535D2D"/>
    <w:rsid w:val="0054525B"/>
    <w:rsid w:val="00554F7D"/>
    <w:rsid w:val="00555BB3"/>
    <w:rsid w:val="005603AA"/>
    <w:rsid w:val="00561EC0"/>
    <w:rsid w:val="00565D0D"/>
    <w:rsid w:val="00566CED"/>
    <w:rsid w:val="00573E1C"/>
    <w:rsid w:val="0057454A"/>
    <w:rsid w:val="00576BC9"/>
    <w:rsid w:val="0058456B"/>
    <w:rsid w:val="005B62F1"/>
    <w:rsid w:val="005B63B4"/>
    <w:rsid w:val="005C577E"/>
    <w:rsid w:val="005C601E"/>
    <w:rsid w:val="005C6213"/>
    <w:rsid w:val="005D6192"/>
    <w:rsid w:val="005D7852"/>
    <w:rsid w:val="005F3C50"/>
    <w:rsid w:val="006127A4"/>
    <w:rsid w:val="00642A73"/>
    <w:rsid w:val="00645008"/>
    <w:rsid w:val="00652F0C"/>
    <w:rsid w:val="0065332D"/>
    <w:rsid w:val="00667D24"/>
    <w:rsid w:val="00671D7D"/>
    <w:rsid w:val="00681FCA"/>
    <w:rsid w:val="00693EBC"/>
    <w:rsid w:val="006C4045"/>
    <w:rsid w:val="006E216B"/>
    <w:rsid w:val="006E6101"/>
    <w:rsid w:val="006E78BA"/>
    <w:rsid w:val="006F4B63"/>
    <w:rsid w:val="006F7D41"/>
    <w:rsid w:val="0073511F"/>
    <w:rsid w:val="0074033E"/>
    <w:rsid w:val="00743ADB"/>
    <w:rsid w:val="00781AE2"/>
    <w:rsid w:val="0078387E"/>
    <w:rsid w:val="00787512"/>
    <w:rsid w:val="007915C0"/>
    <w:rsid w:val="007C1A12"/>
    <w:rsid w:val="007D24F4"/>
    <w:rsid w:val="007D4BE6"/>
    <w:rsid w:val="007D5FC4"/>
    <w:rsid w:val="007F3484"/>
    <w:rsid w:val="008006BF"/>
    <w:rsid w:val="00806131"/>
    <w:rsid w:val="0082484A"/>
    <w:rsid w:val="00840962"/>
    <w:rsid w:val="0084374C"/>
    <w:rsid w:val="00844A28"/>
    <w:rsid w:val="008511F0"/>
    <w:rsid w:val="00852071"/>
    <w:rsid w:val="008545E0"/>
    <w:rsid w:val="0086713D"/>
    <w:rsid w:val="00887EBE"/>
    <w:rsid w:val="008945CD"/>
    <w:rsid w:val="008A2A19"/>
    <w:rsid w:val="008A5414"/>
    <w:rsid w:val="008A5BF4"/>
    <w:rsid w:val="008B566B"/>
    <w:rsid w:val="008B6411"/>
    <w:rsid w:val="008C14DD"/>
    <w:rsid w:val="008F6492"/>
    <w:rsid w:val="009009D1"/>
    <w:rsid w:val="0090399F"/>
    <w:rsid w:val="00930305"/>
    <w:rsid w:val="00935E93"/>
    <w:rsid w:val="00940842"/>
    <w:rsid w:val="0094690A"/>
    <w:rsid w:val="00951C9A"/>
    <w:rsid w:val="009711AE"/>
    <w:rsid w:val="009802E2"/>
    <w:rsid w:val="0098097E"/>
    <w:rsid w:val="0098328F"/>
    <w:rsid w:val="0099024B"/>
    <w:rsid w:val="00990B1D"/>
    <w:rsid w:val="00992BCB"/>
    <w:rsid w:val="009A4981"/>
    <w:rsid w:val="009A621A"/>
    <w:rsid w:val="009A6ED4"/>
    <w:rsid w:val="009B194A"/>
    <w:rsid w:val="009B401E"/>
    <w:rsid w:val="009B5ED3"/>
    <w:rsid w:val="009C3082"/>
    <w:rsid w:val="009D1361"/>
    <w:rsid w:val="009D13F2"/>
    <w:rsid w:val="009F200B"/>
    <w:rsid w:val="009F25D8"/>
    <w:rsid w:val="009F6720"/>
    <w:rsid w:val="00A010E4"/>
    <w:rsid w:val="00A0158B"/>
    <w:rsid w:val="00A24BE3"/>
    <w:rsid w:val="00A44BCC"/>
    <w:rsid w:val="00A462BB"/>
    <w:rsid w:val="00A465A7"/>
    <w:rsid w:val="00A51FFE"/>
    <w:rsid w:val="00A60C7D"/>
    <w:rsid w:val="00A616FC"/>
    <w:rsid w:val="00A62CCB"/>
    <w:rsid w:val="00A704F9"/>
    <w:rsid w:val="00A707E8"/>
    <w:rsid w:val="00A92181"/>
    <w:rsid w:val="00AB0834"/>
    <w:rsid w:val="00AB198C"/>
    <w:rsid w:val="00AB7DCC"/>
    <w:rsid w:val="00AD77A7"/>
    <w:rsid w:val="00AE1F4B"/>
    <w:rsid w:val="00AE3753"/>
    <w:rsid w:val="00AE4B98"/>
    <w:rsid w:val="00AE7357"/>
    <w:rsid w:val="00AF541B"/>
    <w:rsid w:val="00B14E36"/>
    <w:rsid w:val="00B17FE5"/>
    <w:rsid w:val="00B34E41"/>
    <w:rsid w:val="00B55022"/>
    <w:rsid w:val="00B653F0"/>
    <w:rsid w:val="00B67BE5"/>
    <w:rsid w:val="00B740BA"/>
    <w:rsid w:val="00B8002A"/>
    <w:rsid w:val="00B864BD"/>
    <w:rsid w:val="00B87B31"/>
    <w:rsid w:val="00B94023"/>
    <w:rsid w:val="00B949AE"/>
    <w:rsid w:val="00B976D5"/>
    <w:rsid w:val="00B97AD3"/>
    <w:rsid w:val="00BA5C1C"/>
    <w:rsid w:val="00BC37CD"/>
    <w:rsid w:val="00BC77FD"/>
    <w:rsid w:val="00BE3536"/>
    <w:rsid w:val="00BF0887"/>
    <w:rsid w:val="00C01114"/>
    <w:rsid w:val="00C04D1C"/>
    <w:rsid w:val="00C125AD"/>
    <w:rsid w:val="00C217F0"/>
    <w:rsid w:val="00C233EB"/>
    <w:rsid w:val="00C42CE2"/>
    <w:rsid w:val="00C477E7"/>
    <w:rsid w:val="00C547F1"/>
    <w:rsid w:val="00C7371A"/>
    <w:rsid w:val="00C865A3"/>
    <w:rsid w:val="00C9008C"/>
    <w:rsid w:val="00CC3B50"/>
    <w:rsid w:val="00CD5620"/>
    <w:rsid w:val="00CD7DBD"/>
    <w:rsid w:val="00CE4B99"/>
    <w:rsid w:val="00D04DDD"/>
    <w:rsid w:val="00D13210"/>
    <w:rsid w:val="00D271C1"/>
    <w:rsid w:val="00D34EF7"/>
    <w:rsid w:val="00D43D89"/>
    <w:rsid w:val="00D462CB"/>
    <w:rsid w:val="00D46F67"/>
    <w:rsid w:val="00D86624"/>
    <w:rsid w:val="00D90512"/>
    <w:rsid w:val="00D932BF"/>
    <w:rsid w:val="00D93664"/>
    <w:rsid w:val="00DB2E9F"/>
    <w:rsid w:val="00DC3441"/>
    <w:rsid w:val="00DE4BEE"/>
    <w:rsid w:val="00DF390B"/>
    <w:rsid w:val="00E03558"/>
    <w:rsid w:val="00E07447"/>
    <w:rsid w:val="00E213CE"/>
    <w:rsid w:val="00E213F2"/>
    <w:rsid w:val="00E2473B"/>
    <w:rsid w:val="00E342D4"/>
    <w:rsid w:val="00E37869"/>
    <w:rsid w:val="00E41B1C"/>
    <w:rsid w:val="00E42B99"/>
    <w:rsid w:val="00E4388D"/>
    <w:rsid w:val="00E57F89"/>
    <w:rsid w:val="00E64B49"/>
    <w:rsid w:val="00E677EE"/>
    <w:rsid w:val="00E7084C"/>
    <w:rsid w:val="00E718FD"/>
    <w:rsid w:val="00E8790C"/>
    <w:rsid w:val="00E908D6"/>
    <w:rsid w:val="00E95A75"/>
    <w:rsid w:val="00EA1DB5"/>
    <w:rsid w:val="00EA6430"/>
    <w:rsid w:val="00EC7FDD"/>
    <w:rsid w:val="00F272E7"/>
    <w:rsid w:val="00F3197F"/>
    <w:rsid w:val="00F321C0"/>
    <w:rsid w:val="00F52AF3"/>
    <w:rsid w:val="00F66315"/>
    <w:rsid w:val="00F66D98"/>
    <w:rsid w:val="00F67A2F"/>
    <w:rsid w:val="00F7203C"/>
    <w:rsid w:val="00F82A21"/>
    <w:rsid w:val="00FA40C1"/>
    <w:rsid w:val="00FA42C2"/>
    <w:rsid w:val="00FA6CD4"/>
    <w:rsid w:val="00FC4D78"/>
    <w:rsid w:val="00FE4DDD"/>
    <w:rsid w:val="00FE7BD4"/>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8A48"/>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uiPriority w:val="34"/>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 w:type="paragraph" w:customStyle="1" w:styleId="RObjet">
    <w:name w:val="R_Objet"/>
    <w:basedOn w:val="Normal"/>
    <w:rsid w:val="00E41B1C"/>
    <w:pPr>
      <w:keepNext/>
      <w:keepLines/>
      <w:spacing w:before="480" w:after="120"/>
      <w:jc w:val="both"/>
    </w:pPr>
    <w:rPr>
      <w:rFonts w:ascii="Arial" w:hAnsi="Arial" w:cs="Arial"/>
      <w:caps/>
      <w:spacing w:val="20"/>
      <w:sz w:val="20"/>
      <w:szCs w:val="20"/>
    </w:rPr>
  </w:style>
  <w:style w:type="paragraph" w:customStyle="1" w:styleId="TableContents">
    <w:name w:val="Table Contents"/>
    <w:basedOn w:val="Textbody"/>
    <w:rsid w:val="00A24BE3"/>
    <w:pPr>
      <w:widowControl w:val="0"/>
      <w:spacing w:after="283"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4586">
      <w:bodyDiv w:val="1"/>
      <w:marLeft w:val="0"/>
      <w:marRight w:val="0"/>
      <w:marTop w:val="0"/>
      <w:marBottom w:val="0"/>
      <w:divBdr>
        <w:top w:val="none" w:sz="0" w:space="0" w:color="auto"/>
        <w:left w:val="none" w:sz="0" w:space="0" w:color="auto"/>
        <w:bottom w:val="none" w:sz="0" w:space="0" w:color="auto"/>
        <w:right w:val="none" w:sz="0" w:space="0" w:color="auto"/>
      </w:divBdr>
    </w:div>
    <w:div w:id="118186604">
      <w:bodyDiv w:val="1"/>
      <w:marLeft w:val="0"/>
      <w:marRight w:val="0"/>
      <w:marTop w:val="0"/>
      <w:marBottom w:val="0"/>
      <w:divBdr>
        <w:top w:val="none" w:sz="0" w:space="0" w:color="auto"/>
        <w:left w:val="none" w:sz="0" w:space="0" w:color="auto"/>
        <w:bottom w:val="none" w:sz="0" w:space="0" w:color="auto"/>
        <w:right w:val="none" w:sz="0" w:space="0" w:color="auto"/>
      </w:divBdr>
    </w:div>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426467873">
      <w:bodyDiv w:val="1"/>
      <w:marLeft w:val="0"/>
      <w:marRight w:val="0"/>
      <w:marTop w:val="0"/>
      <w:marBottom w:val="0"/>
      <w:divBdr>
        <w:top w:val="none" w:sz="0" w:space="0" w:color="auto"/>
        <w:left w:val="none" w:sz="0" w:space="0" w:color="auto"/>
        <w:bottom w:val="none" w:sz="0" w:space="0" w:color="auto"/>
        <w:right w:val="none" w:sz="0" w:space="0" w:color="auto"/>
      </w:divBdr>
    </w:div>
    <w:div w:id="448359766">
      <w:bodyDiv w:val="1"/>
      <w:marLeft w:val="0"/>
      <w:marRight w:val="0"/>
      <w:marTop w:val="0"/>
      <w:marBottom w:val="0"/>
      <w:divBdr>
        <w:top w:val="none" w:sz="0" w:space="0" w:color="auto"/>
        <w:left w:val="none" w:sz="0" w:space="0" w:color="auto"/>
        <w:bottom w:val="none" w:sz="0" w:space="0" w:color="auto"/>
        <w:right w:val="none" w:sz="0" w:space="0" w:color="auto"/>
      </w:divBdr>
    </w:div>
    <w:div w:id="671220058">
      <w:bodyDiv w:val="1"/>
      <w:marLeft w:val="0"/>
      <w:marRight w:val="0"/>
      <w:marTop w:val="0"/>
      <w:marBottom w:val="0"/>
      <w:divBdr>
        <w:top w:val="none" w:sz="0" w:space="0" w:color="auto"/>
        <w:left w:val="none" w:sz="0" w:space="0" w:color="auto"/>
        <w:bottom w:val="none" w:sz="0" w:space="0" w:color="auto"/>
        <w:right w:val="none" w:sz="0" w:space="0" w:color="auto"/>
      </w:divBdr>
    </w:div>
    <w:div w:id="767503143">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55850277">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17206094">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035697259">
      <w:bodyDiv w:val="1"/>
      <w:marLeft w:val="0"/>
      <w:marRight w:val="0"/>
      <w:marTop w:val="0"/>
      <w:marBottom w:val="0"/>
      <w:divBdr>
        <w:top w:val="none" w:sz="0" w:space="0" w:color="auto"/>
        <w:left w:val="none" w:sz="0" w:space="0" w:color="auto"/>
        <w:bottom w:val="none" w:sz="0" w:space="0" w:color="auto"/>
        <w:right w:val="none" w:sz="0" w:space="0" w:color="auto"/>
      </w:divBdr>
    </w:div>
    <w:div w:id="1097747319">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2086178">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40569260">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494029954">
      <w:bodyDiv w:val="1"/>
      <w:marLeft w:val="0"/>
      <w:marRight w:val="0"/>
      <w:marTop w:val="0"/>
      <w:marBottom w:val="0"/>
      <w:divBdr>
        <w:top w:val="none" w:sz="0" w:space="0" w:color="auto"/>
        <w:left w:val="none" w:sz="0" w:space="0" w:color="auto"/>
        <w:bottom w:val="none" w:sz="0" w:space="0" w:color="auto"/>
        <w:right w:val="none" w:sz="0" w:space="0" w:color="auto"/>
      </w:divBdr>
    </w:div>
    <w:div w:id="1708138731">
      <w:bodyDiv w:val="1"/>
      <w:marLeft w:val="0"/>
      <w:marRight w:val="0"/>
      <w:marTop w:val="0"/>
      <w:marBottom w:val="0"/>
      <w:divBdr>
        <w:top w:val="none" w:sz="0" w:space="0" w:color="auto"/>
        <w:left w:val="none" w:sz="0" w:space="0" w:color="auto"/>
        <w:bottom w:val="none" w:sz="0" w:space="0" w:color="auto"/>
        <w:right w:val="none" w:sz="0" w:space="0" w:color="auto"/>
      </w:divBdr>
    </w:div>
    <w:div w:id="1719888929">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 w:id="19598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07F9B-76AA-491B-ACD7-C825B5D9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3093</TotalTime>
  <Pages>1</Pages>
  <Words>868</Words>
  <Characters>4774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cp:lastModifiedBy>
  <cp:revision>135</cp:revision>
  <cp:lastPrinted>2024-02-17T09:31:00Z</cp:lastPrinted>
  <dcterms:created xsi:type="dcterms:W3CDTF">2018-02-26T08:29:00Z</dcterms:created>
  <dcterms:modified xsi:type="dcterms:W3CDTF">2024-02-17T09:33:00Z</dcterms:modified>
</cp:coreProperties>
</file>